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28D" w:rsidRPr="00065D42" w:rsidRDefault="0080128D" w:rsidP="0080128D">
      <w:pPr>
        <w:tabs>
          <w:tab w:val="left" w:pos="8820"/>
        </w:tabs>
        <w:jc w:val="right"/>
        <w:rPr>
          <w:szCs w:val="24"/>
        </w:rPr>
      </w:pPr>
      <w:r w:rsidRPr="00065D42">
        <w:rPr>
          <w:szCs w:val="24"/>
        </w:rPr>
        <w:t>Приложение №</w:t>
      </w:r>
      <w:r w:rsidR="00DA3750" w:rsidRPr="00065D42">
        <w:rPr>
          <w:szCs w:val="24"/>
        </w:rPr>
        <w:t xml:space="preserve"> 5</w:t>
      </w:r>
    </w:p>
    <w:p w:rsidR="0080128D" w:rsidRPr="00065D42" w:rsidRDefault="0080128D" w:rsidP="0080128D">
      <w:pPr>
        <w:pStyle w:val="7"/>
        <w:tabs>
          <w:tab w:val="left" w:pos="540"/>
        </w:tabs>
        <w:ind w:firstLine="0"/>
        <w:jc w:val="right"/>
        <w:rPr>
          <w:i w:val="0"/>
          <w:sz w:val="24"/>
        </w:rPr>
      </w:pPr>
      <w:r w:rsidRPr="00065D42">
        <w:rPr>
          <w:i w:val="0"/>
          <w:sz w:val="24"/>
        </w:rPr>
        <w:t>к Техническому заданию</w:t>
      </w:r>
    </w:p>
    <w:p w:rsidR="0080128D" w:rsidRPr="00065D42" w:rsidRDefault="0080128D" w:rsidP="0080128D">
      <w:pPr>
        <w:pStyle w:val="7"/>
        <w:tabs>
          <w:tab w:val="left" w:pos="540"/>
        </w:tabs>
        <w:ind w:firstLine="0"/>
        <w:rPr>
          <w:i w:val="0"/>
          <w:sz w:val="24"/>
        </w:rPr>
      </w:pPr>
    </w:p>
    <w:p w:rsidR="0080128D" w:rsidRPr="00065D42" w:rsidRDefault="0080128D" w:rsidP="0080128D">
      <w:pPr>
        <w:pStyle w:val="7"/>
        <w:tabs>
          <w:tab w:val="left" w:pos="540"/>
        </w:tabs>
        <w:ind w:firstLine="0"/>
        <w:rPr>
          <w:i w:val="0"/>
          <w:sz w:val="24"/>
        </w:rPr>
      </w:pPr>
    </w:p>
    <w:p w:rsidR="0080128D" w:rsidRPr="00065D42" w:rsidRDefault="0080128D" w:rsidP="0080128D">
      <w:pPr>
        <w:pStyle w:val="7"/>
        <w:tabs>
          <w:tab w:val="left" w:pos="540"/>
        </w:tabs>
        <w:ind w:firstLine="0"/>
        <w:rPr>
          <w:i w:val="0"/>
          <w:sz w:val="24"/>
        </w:rPr>
      </w:pPr>
    </w:p>
    <w:p w:rsidR="0080128D" w:rsidRPr="00065D42" w:rsidRDefault="0080128D" w:rsidP="0080128D">
      <w:pPr>
        <w:pStyle w:val="7"/>
        <w:tabs>
          <w:tab w:val="left" w:pos="540"/>
        </w:tabs>
        <w:ind w:firstLine="0"/>
        <w:rPr>
          <w:i w:val="0"/>
          <w:sz w:val="24"/>
        </w:rPr>
      </w:pPr>
    </w:p>
    <w:p w:rsidR="0080128D" w:rsidRPr="00065D42" w:rsidRDefault="0080128D" w:rsidP="0080128D">
      <w:pPr>
        <w:pStyle w:val="7"/>
        <w:tabs>
          <w:tab w:val="left" w:pos="540"/>
        </w:tabs>
        <w:ind w:firstLine="0"/>
        <w:rPr>
          <w:i w:val="0"/>
          <w:sz w:val="24"/>
        </w:rPr>
      </w:pPr>
    </w:p>
    <w:p w:rsidR="0080128D" w:rsidRPr="00065D42" w:rsidRDefault="0080128D" w:rsidP="0080128D">
      <w:pPr>
        <w:pStyle w:val="7"/>
        <w:tabs>
          <w:tab w:val="left" w:pos="540"/>
        </w:tabs>
        <w:ind w:firstLine="0"/>
        <w:rPr>
          <w:i w:val="0"/>
          <w:sz w:val="24"/>
        </w:rPr>
      </w:pPr>
    </w:p>
    <w:p w:rsidR="0080128D" w:rsidRPr="00065D42" w:rsidRDefault="0080128D" w:rsidP="0080128D">
      <w:pPr>
        <w:pStyle w:val="7"/>
        <w:tabs>
          <w:tab w:val="left" w:pos="540"/>
        </w:tabs>
        <w:ind w:firstLine="0"/>
        <w:rPr>
          <w:i w:val="0"/>
          <w:sz w:val="24"/>
        </w:rPr>
      </w:pPr>
    </w:p>
    <w:p w:rsidR="0080128D" w:rsidRPr="00065D42" w:rsidRDefault="0080128D" w:rsidP="0080128D">
      <w:pPr>
        <w:pStyle w:val="7"/>
        <w:tabs>
          <w:tab w:val="left" w:pos="540"/>
        </w:tabs>
        <w:ind w:firstLine="0"/>
        <w:rPr>
          <w:i w:val="0"/>
          <w:sz w:val="24"/>
        </w:rPr>
      </w:pPr>
    </w:p>
    <w:p w:rsidR="0080128D" w:rsidRPr="00065D42" w:rsidRDefault="006338C4" w:rsidP="0080128D">
      <w:pPr>
        <w:pStyle w:val="7"/>
        <w:tabs>
          <w:tab w:val="left" w:pos="540"/>
        </w:tabs>
        <w:ind w:firstLine="0"/>
        <w:rPr>
          <w:i w:val="0"/>
          <w:sz w:val="24"/>
        </w:rPr>
      </w:pPr>
      <w:r>
        <w:rPr>
          <w:i w:val="0"/>
          <w:sz w:val="24"/>
        </w:rPr>
        <w:t>РУКОВОДСТВО</w:t>
      </w:r>
    </w:p>
    <w:p w:rsidR="0080128D" w:rsidRPr="00065D42" w:rsidRDefault="0080128D" w:rsidP="0080128D">
      <w:pPr>
        <w:rPr>
          <w:szCs w:val="24"/>
        </w:rPr>
      </w:pPr>
    </w:p>
    <w:p w:rsidR="0080128D" w:rsidRPr="00065D42" w:rsidRDefault="0080128D" w:rsidP="0080128D">
      <w:pPr>
        <w:rPr>
          <w:szCs w:val="24"/>
        </w:rPr>
      </w:pPr>
    </w:p>
    <w:p w:rsidR="0080128D" w:rsidRPr="00065D42" w:rsidRDefault="0080128D" w:rsidP="0080128D">
      <w:pPr>
        <w:rPr>
          <w:szCs w:val="24"/>
        </w:rPr>
      </w:pPr>
    </w:p>
    <w:p w:rsidR="0080128D" w:rsidRPr="00065D42" w:rsidRDefault="0080128D" w:rsidP="0080128D">
      <w:pPr>
        <w:rPr>
          <w:szCs w:val="24"/>
        </w:rPr>
      </w:pPr>
    </w:p>
    <w:p w:rsidR="0080128D" w:rsidRPr="00065D42" w:rsidRDefault="0080128D" w:rsidP="0080128D">
      <w:pPr>
        <w:rPr>
          <w:szCs w:val="24"/>
        </w:rPr>
      </w:pPr>
    </w:p>
    <w:p w:rsidR="0080128D" w:rsidRPr="00065D42" w:rsidRDefault="0080128D" w:rsidP="0080128D">
      <w:pPr>
        <w:rPr>
          <w:szCs w:val="24"/>
        </w:rPr>
      </w:pPr>
    </w:p>
    <w:p w:rsidR="0080128D" w:rsidRPr="00065D42" w:rsidRDefault="0080128D" w:rsidP="0080128D">
      <w:pPr>
        <w:rPr>
          <w:szCs w:val="24"/>
        </w:rPr>
      </w:pPr>
    </w:p>
    <w:p w:rsidR="0080128D" w:rsidRPr="00065D42" w:rsidRDefault="0080128D" w:rsidP="0080128D">
      <w:pPr>
        <w:pStyle w:val="1"/>
      </w:pPr>
      <w:r w:rsidRPr="00065D42">
        <w:t>На проектирование и монтаж инженерных систем</w:t>
      </w:r>
    </w:p>
    <w:p w:rsidR="0080128D" w:rsidRPr="00065D42" w:rsidRDefault="0080128D" w:rsidP="0080128D">
      <w:pPr>
        <w:pStyle w:val="7"/>
        <w:tabs>
          <w:tab w:val="left" w:pos="540"/>
        </w:tabs>
        <w:ind w:firstLine="0"/>
        <w:jc w:val="both"/>
        <w:rPr>
          <w:b w:val="0"/>
          <w:sz w:val="24"/>
          <w:u w:val="single"/>
        </w:rPr>
      </w:pPr>
    </w:p>
    <w:p w:rsidR="0080128D" w:rsidRPr="00065D42" w:rsidRDefault="0080128D" w:rsidP="0080128D">
      <w:pPr>
        <w:rPr>
          <w:szCs w:val="24"/>
        </w:rPr>
      </w:pPr>
    </w:p>
    <w:p w:rsidR="0080128D" w:rsidRPr="00065D42" w:rsidRDefault="0080128D" w:rsidP="0080128D">
      <w:pPr>
        <w:pStyle w:val="7"/>
        <w:tabs>
          <w:tab w:val="left" w:pos="540"/>
        </w:tabs>
        <w:jc w:val="left"/>
        <w:rPr>
          <w:sz w:val="24"/>
          <w:u w:val="single"/>
        </w:rPr>
      </w:pPr>
      <w:r w:rsidRPr="00065D42">
        <w:rPr>
          <w:sz w:val="24"/>
          <w:u w:val="single"/>
        </w:rPr>
        <w:t>Адрес объекта: г. Ростов-на-Дону, ул</w:t>
      </w:r>
      <w:r w:rsidR="006338C4">
        <w:rPr>
          <w:sz w:val="24"/>
          <w:u w:val="single"/>
        </w:rPr>
        <w:t>.</w:t>
      </w:r>
      <w:r w:rsidRPr="00065D42">
        <w:rPr>
          <w:sz w:val="24"/>
          <w:u w:val="single"/>
        </w:rPr>
        <w:t xml:space="preserve"> Текучева, д. 137</w:t>
      </w:r>
    </w:p>
    <w:p w:rsidR="0080128D" w:rsidRPr="00065D42" w:rsidRDefault="0080128D" w:rsidP="0080128D">
      <w:pPr>
        <w:pStyle w:val="7"/>
        <w:tabs>
          <w:tab w:val="left" w:pos="540"/>
        </w:tabs>
        <w:jc w:val="left"/>
        <w:rPr>
          <w:sz w:val="24"/>
          <w:u w:val="single"/>
        </w:rPr>
      </w:pPr>
    </w:p>
    <w:p w:rsidR="0080128D" w:rsidRPr="00065D42" w:rsidRDefault="0080128D" w:rsidP="0080128D">
      <w:pPr>
        <w:pStyle w:val="7"/>
        <w:tabs>
          <w:tab w:val="left" w:pos="540"/>
        </w:tabs>
        <w:jc w:val="left"/>
        <w:rPr>
          <w:sz w:val="24"/>
          <w:u w:val="single"/>
        </w:rPr>
      </w:pPr>
      <w:r w:rsidRPr="00065D42">
        <w:rPr>
          <w:sz w:val="24"/>
          <w:u w:val="single"/>
        </w:rPr>
        <w:t>ЗАКАЗЧИК</w:t>
      </w:r>
      <w:r w:rsidRPr="00065D42">
        <w:rPr>
          <w:sz w:val="24"/>
        </w:rPr>
        <w:t xml:space="preserve">: </w:t>
      </w:r>
      <w:r w:rsidRPr="00065D42">
        <w:rPr>
          <w:sz w:val="24"/>
          <w:u w:val="single"/>
        </w:rPr>
        <w:t xml:space="preserve"> ОАО «МТС Банк»</w:t>
      </w:r>
    </w:p>
    <w:p w:rsidR="0080128D" w:rsidRPr="00065D42" w:rsidRDefault="0080128D" w:rsidP="0080128D">
      <w:pPr>
        <w:pStyle w:val="7"/>
        <w:tabs>
          <w:tab w:val="left" w:pos="540"/>
        </w:tabs>
        <w:ind w:left="1800" w:firstLine="0"/>
        <w:jc w:val="left"/>
        <w:rPr>
          <w:sz w:val="24"/>
        </w:rPr>
      </w:pPr>
    </w:p>
    <w:p w:rsidR="0080128D" w:rsidRPr="00065D42" w:rsidRDefault="0080128D" w:rsidP="0080128D">
      <w:pPr>
        <w:pStyle w:val="7"/>
        <w:tabs>
          <w:tab w:val="left" w:pos="540"/>
        </w:tabs>
        <w:ind w:firstLine="0"/>
        <w:jc w:val="both"/>
        <w:rPr>
          <w:sz w:val="24"/>
        </w:rPr>
      </w:pPr>
    </w:p>
    <w:p w:rsidR="0080128D" w:rsidRPr="00065D42" w:rsidRDefault="0080128D" w:rsidP="0080128D">
      <w:pPr>
        <w:ind w:firstLine="540"/>
        <w:rPr>
          <w:i/>
          <w:szCs w:val="24"/>
        </w:rPr>
      </w:pPr>
      <w:r w:rsidRPr="00065D42">
        <w:rPr>
          <w:i/>
          <w:szCs w:val="24"/>
        </w:rPr>
        <w:t>ПОДРЯДЧИК: __________________</w:t>
      </w: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</w:p>
    <w:p w:rsidR="0080128D" w:rsidRPr="00065D42" w:rsidRDefault="0080128D" w:rsidP="0080128D">
      <w:pPr>
        <w:rPr>
          <w:i/>
          <w:szCs w:val="24"/>
        </w:rPr>
      </w:pPr>
    </w:p>
    <w:p w:rsidR="0080128D" w:rsidRPr="00065D42" w:rsidRDefault="0080128D" w:rsidP="0080128D">
      <w:pPr>
        <w:jc w:val="center"/>
        <w:rPr>
          <w:szCs w:val="24"/>
        </w:rPr>
      </w:pPr>
      <w:r w:rsidRPr="00065D42">
        <w:rPr>
          <w:i/>
          <w:szCs w:val="24"/>
        </w:rPr>
        <w:t>г.  Москва</w:t>
      </w:r>
    </w:p>
    <w:p w:rsidR="0080128D" w:rsidRPr="00065D42" w:rsidRDefault="0080128D" w:rsidP="0080128D">
      <w:pPr>
        <w:pStyle w:val="7"/>
        <w:tabs>
          <w:tab w:val="left" w:pos="540"/>
        </w:tabs>
        <w:ind w:firstLine="0"/>
        <w:jc w:val="both"/>
        <w:rPr>
          <w:sz w:val="24"/>
        </w:rPr>
      </w:pPr>
    </w:p>
    <w:p w:rsidR="0080128D" w:rsidRPr="00065D42" w:rsidRDefault="0080128D" w:rsidP="0080128D">
      <w:pPr>
        <w:tabs>
          <w:tab w:val="left" w:pos="540"/>
        </w:tabs>
        <w:jc w:val="center"/>
        <w:rPr>
          <w:szCs w:val="24"/>
        </w:rPr>
      </w:pPr>
      <w:r w:rsidRPr="00065D42">
        <w:rPr>
          <w:szCs w:val="24"/>
        </w:rPr>
        <w:t>2012 год</w:t>
      </w: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  <w:r w:rsidRPr="00065D42">
        <w:rPr>
          <w:szCs w:val="24"/>
        </w:rPr>
        <w:t>1. ИНЖЕНЕРНО-ТЕХНИЧЕСКИЕ СЕТИ ОБЕСПЕЧЕНИЯ И ИНЖЕНЕРНОЕ ОБОРУДОВАНИЕ ОБЪЕКТА.</w:t>
      </w:r>
    </w:p>
    <w:p w:rsidR="0080128D" w:rsidRPr="00065D42" w:rsidRDefault="0080128D" w:rsidP="0080128D">
      <w:pPr>
        <w:tabs>
          <w:tab w:val="left" w:pos="540"/>
        </w:tabs>
        <w:rPr>
          <w:szCs w:val="24"/>
        </w:rPr>
      </w:pPr>
    </w:p>
    <w:p w:rsidR="0080128D" w:rsidRPr="00065D42" w:rsidRDefault="0080128D" w:rsidP="0080128D">
      <w:pPr>
        <w:jc w:val="both"/>
        <w:rPr>
          <w:b w:val="0"/>
          <w:spacing w:val="-4"/>
          <w:szCs w:val="24"/>
        </w:rPr>
      </w:pPr>
      <w:r w:rsidRPr="00065D42">
        <w:rPr>
          <w:b w:val="0"/>
          <w:spacing w:val="-4"/>
          <w:szCs w:val="24"/>
        </w:rPr>
        <w:t>1.1. Общие требования</w:t>
      </w:r>
    </w:p>
    <w:p w:rsidR="0080128D" w:rsidRPr="00065D42" w:rsidRDefault="0080128D" w:rsidP="0080128D">
      <w:pPr>
        <w:ind w:firstLine="540"/>
        <w:jc w:val="both"/>
        <w:rPr>
          <w:b w:val="0"/>
          <w:spacing w:val="-4"/>
          <w:szCs w:val="24"/>
        </w:rPr>
      </w:pPr>
      <w:proofErr w:type="gramStart"/>
      <w:r w:rsidRPr="00065D42">
        <w:rPr>
          <w:b w:val="0"/>
          <w:spacing w:val="-4"/>
          <w:szCs w:val="24"/>
        </w:rPr>
        <w:t>Инженерные системы (сети) должны отвечать нормам, правилам и требованиям, установленными в Российской Федерации.</w:t>
      </w:r>
      <w:proofErr w:type="gramEnd"/>
      <w:r w:rsidRPr="00065D42">
        <w:rPr>
          <w:b w:val="0"/>
          <w:spacing w:val="-4"/>
          <w:szCs w:val="24"/>
        </w:rPr>
        <w:t xml:space="preserve"> </w:t>
      </w:r>
      <w:proofErr w:type="gramStart"/>
      <w:r w:rsidRPr="00065D42">
        <w:rPr>
          <w:b w:val="0"/>
          <w:spacing w:val="-4"/>
          <w:szCs w:val="24"/>
        </w:rPr>
        <w:t xml:space="preserve">Помещения объекта должны быть оборудованы инженерными системами в соответствии с правилами, нормами и требованиями территориальных служб государственного </w:t>
      </w:r>
      <w:proofErr w:type="spellStart"/>
      <w:r w:rsidRPr="00065D42">
        <w:rPr>
          <w:b w:val="0"/>
          <w:spacing w:val="-4"/>
          <w:szCs w:val="24"/>
        </w:rPr>
        <w:t>санитарно-эпидемиалогического</w:t>
      </w:r>
      <w:proofErr w:type="spellEnd"/>
      <w:r w:rsidRPr="00065D42">
        <w:rPr>
          <w:b w:val="0"/>
          <w:spacing w:val="-4"/>
          <w:szCs w:val="24"/>
        </w:rPr>
        <w:t xml:space="preserve"> надзора, государственного пожарного надзора, </w:t>
      </w:r>
      <w:proofErr w:type="spellStart"/>
      <w:r w:rsidRPr="00065D42">
        <w:rPr>
          <w:b w:val="0"/>
          <w:spacing w:val="-4"/>
          <w:szCs w:val="24"/>
        </w:rPr>
        <w:t>СНиП</w:t>
      </w:r>
      <w:proofErr w:type="spellEnd"/>
      <w:r w:rsidRPr="00065D42">
        <w:rPr>
          <w:b w:val="0"/>
          <w:spacing w:val="-4"/>
          <w:szCs w:val="24"/>
        </w:rPr>
        <w:t xml:space="preserve"> 2.08.02-89 Общественные здания и сооружения; </w:t>
      </w:r>
      <w:proofErr w:type="spellStart"/>
      <w:r w:rsidRPr="00065D42">
        <w:rPr>
          <w:b w:val="0"/>
          <w:spacing w:val="-4"/>
          <w:szCs w:val="24"/>
        </w:rPr>
        <w:t>СНиП</w:t>
      </w:r>
      <w:proofErr w:type="spellEnd"/>
      <w:r w:rsidRPr="00065D42">
        <w:rPr>
          <w:b w:val="0"/>
          <w:spacing w:val="-4"/>
          <w:szCs w:val="24"/>
        </w:rPr>
        <w:t xml:space="preserve"> 2.04.07-86 Тепловые сети; </w:t>
      </w:r>
      <w:proofErr w:type="spellStart"/>
      <w:r w:rsidRPr="00065D42">
        <w:rPr>
          <w:b w:val="0"/>
          <w:spacing w:val="-4"/>
          <w:szCs w:val="24"/>
        </w:rPr>
        <w:t>СНиП</w:t>
      </w:r>
      <w:proofErr w:type="spellEnd"/>
      <w:r w:rsidRPr="00065D42">
        <w:rPr>
          <w:b w:val="0"/>
          <w:spacing w:val="-4"/>
          <w:szCs w:val="24"/>
        </w:rPr>
        <w:t xml:space="preserve"> 41-01-2003 Отопление, вентиляция и кондиционирования; </w:t>
      </w:r>
      <w:proofErr w:type="spellStart"/>
      <w:r w:rsidRPr="00065D42">
        <w:rPr>
          <w:b w:val="0"/>
          <w:spacing w:val="-4"/>
          <w:szCs w:val="24"/>
        </w:rPr>
        <w:t>СНиП</w:t>
      </w:r>
      <w:proofErr w:type="spellEnd"/>
      <w:r w:rsidRPr="00065D42">
        <w:rPr>
          <w:b w:val="0"/>
          <w:spacing w:val="-4"/>
          <w:szCs w:val="24"/>
        </w:rPr>
        <w:t xml:space="preserve"> 2.04.01-85 Внутренний водопровод и канализация зданий; </w:t>
      </w:r>
      <w:proofErr w:type="spellStart"/>
      <w:r w:rsidRPr="00065D42">
        <w:rPr>
          <w:b w:val="0"/>
          <w:spacing w:val="-4"/>
          <w:szCs w:val="24"/>
        </w:rPr>
        <w:t>СНиП</w:t>
      </w:r>
      <w:proofErr w:type="spellEnd"/>
      <w:r w:rsidRPr="00065D42">
        <w:rPr>
          <w:b w:val="0"/>
          <w:spacing w:val="-4"/>
          <w:szCs w:val="24"/>
        </w:rPr>
        <w:t xml:space="preserve"> 2.04.03-85 Канализация.</w:t>
      </w:r>
      <w:proofErr w:type="gramEnd"/>
      <w:r w:rsidRPr="00065D42">
        <w:rPr>
          <w:b w:val="0"/>
          <w:spacing w:val="-4"/>
          <w:szCs w:val="24"/>
        </w:rPr>
        <w:t xml:space="preserve"> Наружные сети и сооружения; </w:t>
      </w:r>
      <w:proofErr w:type="spellStart"/>
      <w:r w:rsidRPr="00065D42">
        <w:rPr>
          <w:b w:val="0"/>
          <w:spacing w:val="-4"/>
          <w:szCs w:val="24"/>
        </w:rPr>
        <w:t>СНиП</w:t>
      </w:r>
      <w:proofErr w:type="spellEnd"/>
      <w:r w:rsidRPr="00065D42">
        <w:rPr>
          <w:b w:val="0"/>
          <w:spacing w:val="-4"/>
          <w:szCs w:val="24"/>
        </w:rPr>
        <w:t xml:space="preserve"> 2.04.05-91 Оборудование систем вентиляции, кондиционирования и воздушного отопления; </w:t>
      </w:r>
      <w:proofErr w:type="spellStart"/>
      <w:r w:rsidRPr="00065D42">
        <w:rPr>
          <w:b w:val="0"/>
          <w:spacing w:val="-4"/>
          <w:szCs w:val="24"/>
        </w:rPr>
        <w:t>СНиП</w:t>
      </w:r>
      <w:proofErr w:type="spellEnd"/>
      <w:r w:rsidRPr="00065D42">
        <w:rPr>
          <w:b w:val="0"/>
          <w:spacing w:val="-4"/>
          <w:szCs w:val="24"/>
        </w:rPr>
        <w:t xml:space="preserve"> 41-03-2003 Тепловая изоляция оборудования и трубопроводов, Правил устройства электроустановок, Свода правил по проектированию и строительству «Проектирование и монтаж электроустановок жилых и общественных зданий» СП31-110-2003, </w:t>
      </w:r>
      <w:proofErr w:type="spellStart"/>
      <w:r w:rsidRPr="00065D42">
        <w:rPr>
          <w:b w:val="0"/>
          <w:spacing w:val="-4"/>
          <w:szCs w:val="24"/>
        </w:rPr>
        <w:t>СНиП</w:t>
      </w:r>
      <w:proofErr w:type="spellEnd"/>
      <w:r w:rsidRPr="00065D42">
        <w:rPr>
          <w:b w:val="0"/>
          <w:spacing w:val="-4"/>
          <w:szCs w:val="24"/>
        </w:rPr>
        <w:t xml:space="preserve"> 23-05-95 «Естественное и искусственное освещение». </w:t>
      </w:r>
    </w:p>
    <w:p w:rsidR="0080128D" w:rsidRPr="00065D42" w:rsidRDefault="0080128D" w:rsidP="0080128D">
      <w:pPr>
        <w:ind w:firstLine="540"/>
        <w:jc w:val="both"/>
        <w:rPr>
          <w:b w:val="0"/>
          <w:szCs w:val="24"/>
        </w:rPr>
      </w:pPr>
      <w:r w:rsidRPr="00065D42">
        <w:rPr>
          <w:b w:val="0"/>
          <w:bCs/>
          <w:spacing w:val="-4"/>
          <w:szCs w:val="24"/>
        </w:rPr>
        <w:t xml:space="preserve">Для организации проведения работ по монтажу инженерных систем сетей </w:t>
      </w:r>
      <w:r w:rsidRPr="00065D42">
        <w:rPr>
          <w:b w:val="0"/>
          <w:szCs w:val="24"/>
        </w:rPr>
        <w:t>требуется разработать проектную и рабочую документацию; согласовать проектную документацию в органах государственного надзора, а так же со снабжающими организациями на предмет организации учета потребления;</w:t>
      </w:r>
    </w:p>
    <w:p w:rsidR="0080128D" w:rsidRPr="00065D42" w:rsidRDefault="0080128D" w:rsidP="0080128D">
      <w:pPr>
        <w:jc w:val="both"/>
        <w:rPr>
          <w:b w:val="0"/>
          <w:szCs w:val="24"/>
        </w:rPr>
      </w:pPr>
      <w:r w:rsidRPr="00065D42">
        <w:rPr>
          <w:b w:val="0"/>
          <w:szCs w:val="24"/>
        </w:rPr>
        <w:t xml:space="preserve">Проектная и исполнительная документация должна быть передана в 4 (четырех) экземплярах на бумажном носителе и одном экземпляре в электронном виде на компакт диске (CD) (чертежи в формате </w:t>
      </w:r>
      <w:proofErr w:type="spellStart"/>
      <w:r w:rsidRPr="00065D42">
        <w:rPr>
          <w:b w:val="0"/>
          <w:szCs w:val="24"/>
        </w:rPr>
        <w:t>AutoCAD</w:t>
      </w:r>
      <w:proofErr w:type="spellEnd"/>
      <w:r w:rsidRPr="00065D42">
        <w:rPr>
          <w:b w:val="0"/>
          <w:szCs w:val="24"/>
        </w:rPr>
        <w:t>/</w:t>
      </w:r>
      <w:proofErr w:type="spellStart"/>
      <w:r w:rsidRPr="00065D42">
        <w:rPr>
          <w:b w:val="0"/>
          <w:szCs w:val="24"/>
          <w:lang w:val="en-US"/>
        </w:rPr>
        <w:t>ArchiCAD</w:t>
      </w:r>
      <w:proofErr w:type="spellEnd"/>
      <w:r w:rsidRPr="00065D42">
        <w:rPr>
          <w:b w:val="0"/>
          <w:szCs w:val="24"/>
        </w:rPr>
        <w:t xml:space="preserve">, текстовая и описательная часть в форматах MS </w:t>
      </w:r>
      <w:proofErr w:type="spellStart"/>
      <w:r w:rsidRPr="00065D42">
        <w:rPr>
          <w:b w:val="0"/>
          <w:szCs w:val="24"/>
        </w:rPr>
        <w:t>Word</w:t>
      </w:r>
      <w:proofErr w:type="spellEnd"/>
      <w:r w:rsidRPr="00065D42">
        <w:rPr>
          <w:b w:val="0"/>
          <w:szCs w:val="24"/>
        </w:rPr>
        <w:t xml:space="preserve"> / </w:t>
      </w:r>
      <w:proofErr w:type="spellStart"/>
      <w:r w:rsidRPr="00065D42">
        <w:rPr>
          <w:b w:val="0"/>
          <w:szCs w:val="24"/>
        </w:rPr>
        <w:t>Adobe</w:t>
      </w:r>
      <w:proofErr w:type="spellEnd"/>
      <w:r w:rsidRPr="00065D42">
        <w:rPr>
          <w:b w:val="0"/>
          <w:szCs w:val="24"/>
        </w:rPr>
        <w:t xml:space="preserve"> </w:t>
      </w:r>
      <w:proofErr w:type="spellStart"/>
      <w:r w:rsidRPr="00065D42">
        <w:rPr>
          <w:b w:val="0"/>
          <w:szCs w:val="24"/>
        </w:rPr>
        <w:t>Reader</w:t>
      </w:r>
      <w:proofErr w:type="spellEnd"/>
      <w:r w:rsidRPr="00065D42">
        <w:rPr>
          <w:b w:val="0"/>
          <w:szCs w:val="24"/>
        </w:rPr>
        <w:t>).</w:t>
      </w:r>
    </w:p>
    <w:p w:rsidR="0080128D" w:rsidRPr="00065D42" w:rsidRDefault="0080128D" w:rsidP="0080128D">
      <w:pPr>
        <w:pStyle w:val="a3"/>
      </w:pPr>
    </w:p>
    <w:p w:rsidR="0080128D" w:rsidRPr="00065D42" w:rsidRDefault="0080128D" w:rsidP="0080128D">
      <w:pPr>
        <w:pStyle w:val="a3"/>
        <w:rPr>
          <w:b/>
        </w:rPr>
      </w:pPr>
      <w:r w:rsidRPr="00065D42">
        <w:rPr>
          <w:b/>
        </w:rPr>
        <w:t>1.2. ОТОПЛЕНИЕ, ВЕНТИЛЯЦИЯ И КОНДИЦИОНИРОВАНИЕ</w:t>
      </w:r>
    </w:p>
    <w:p w:rsidR="0080128D" w:rsidRPr="00065D42" w:rsidRDefault="0080128D" w:rsidP="0080128D">
      <w:pPr>
        <w:jc w:val="both"/>
        <w:rPr>
          <w:b w:val="0"/>
          <w:szCs w:val="24"/>
        </w:rPr>
      </w:pPr>
    </w:p>
    <w:p w:rsidR="0080128D" w:rsidRPr="00065D42" w:rsidRDefault="0080128D" w:rsidP="0080128D">
      <w:pPr>
        <w:jc w:val="both"/>
        <w:rPr>
          <w:b w:val="0"/>
          <w:szCs w:val="24"/>
        </w:rPr>
      </w:pPr>
      <w:r w:rsidRPr="00065D42">
        <w:rPr>
          <w:b w:val="0"/>
          <w:szCs w:val="24"/>
        </w:rPr>
        <w:t xml:space="preserve">1.2.1. При расчете системы отопления, вентиляции и кондиционирования помещений следует учитывать, что вся электрическая энергия, потребляемая источниками света, превращается в тепло. Люминесцентные светильники с решетчатыми заменителями, встраиваемые в подвесные потолки, выделяют 48 % тепловой энергии в освещаемое помещение и 52 % в пространство под потолком, а с </w:t>
      </w:r>
      <w:proofErr w:type="spellStart"/>
      <w:r w:rsidRPr="00065D42">
        <w:rPr>
          <w:b w:val="0"/>
          <w:szCs w:val="24"/>
        </w:rPr>
        <w:t>рассеивателями</w:t>
      </w:r>
      <w:proofErr w:type="spellEnd"/>
      <w:r w:rsidRPr="00065D42">
        <w:rPr>
          <w:b w:val="0"/>
          <w:szCs w:val="24"/>
        </w:rPr>
        <w:t xml:space="preserve"> - соответственно 40 и 60 %. </w:t>
      </w:r>
    </w:p>
    <w:p w:rsidR="0080128D" w:rsidRPr="00065D42" w:rsidRDefault="0080128D" w:rsidP="0080128D">
      <w:pPr>
        <w:ind w:firstLine="708"/>
        <w:jc w:val="both"/>
        <w:rPr>
          <w:b w:val="0"/>
          <w:i/>
          <w:szCs w:val="24"/>
        </w:rPr>
      </w:pPr>
      <w:r w:rsidRPr="00065D42">
        <w:rPr>
          <w:b w:val="0"/>
          <w:szCs w:val="24"/>
        </w:rPr>
        <w:t xml:space="preserve">Расчетную температуру в помещениях принять: </w:t>
      </w:r>
      <w:r w:rsidRPr="00065D42">
        <w:rPr>
          <w:b w:val="0"/>
          <w:i/>
          <w:szCs w:val="24"/>
        </w:rPr>
        <w:t>для холодного периода – 18-20</w:t>
      </w:r>
      <w:proofErr w:type="gramStart"/>
      <w:r w:rsidRPr="00065D42">
        <w:rPr>
          <w:b w:val="0"/>
          <w:i/>
          <w:szCs w:val="24"/>
        </w:rPr>
        <w:t xml:space="preserve"> С</w:t>
      </w:r>
      <w:proofErr w:type="gramEnd"/>
      <w:r w:rsidRPr="00065D42">
        <w:rPr>
          <w:b w:val="0"/>
          <w:i/>
          <w:szCs w:val="24"/>
        </w:rPr>
        <w:t xml:space="preserve">, для теплого периода 22-24 С, относительная влажность 40-60%, скорость движения воздуха 0,1 -0,2м/с при согласовании с территориальными органами </w:t>
      </w:r>
      <w:proofErr w:type="spellStart"/>
      <w:r w:rsidRPr="00065D42">
        <w:rPr>
          <w:b w:val="0"/>
          <w:i/>
          <w:szCs w:val="24"/>
        </w:rPr>
        <w:t>Роспотребнадзора</w:t>
      </w:r>
      <w:proofErr w:type="spellEnd"/>
      <w:r w:rsidRPr="00065D42">
        <w:rPr>
          <w:b w:val="0"/>
          <w:i/>
          <w:szCs w:val="24"/>
        </w:rPr>
        <w:t xml:space="preserve"> (</w:t>
      </w:r>
      <w:proofErr w:type="spellStart"/>
      <w:r w:rsidRPr="00065D42">
        <w:rPr>
          <w:b w:val="0"/>
          <w:i/>
          <w:szCs w:val="24"/>
        </w:rPr>
        <w:t>санэпидемнадзора</w:t>
      </w:r>
      <w:proofErr w:type="spellEnd"/>
      <w:r w:rsidRPr="00065D42">
        <w:rPr>
          <w:b w:val="0"/>
          <w:i/>
          <w:szCs w:val="24"/>
        </w:rPr>
        <w:t>) РФ (ГОСТ 12.1.005-88).</w:t>
      </w:r>
    </w:p>
    <w:p w:rsidR="0080128D" w:rsidRPr="00065D42" w:rsidRDefault="0080128D" w:rsidP="0080128D">
      <w:pPr>
        <w:ind w:firstLine="708"/>
        <w:jc w:val="both"/>
        <w:rPr>
          <w:b w:val="0"/>
          <w:i/>
          <w:szCs w:val="24"/>
        </w:rPr>
      </w:pPr>
    </w:p>
    <w:p w:rsidR="0080128D" w:rsidRPr="00065D42" w:rsidRDefault="0080128D" w:rsidP="0080128D">
      <w:pPr>
        <w:pStyle w:val="21"/>
        <w:ind w:firstLine="0"/>
        <w:rPr>
          <w:sz w:val="24"/>
          <w:szCs w:val="24"/>
        </w:rPr>
      </w:pPr>
      <w:r w:rsidRPr="00065D42">
        <w:rPr>
          <w:sz w:val="24"/>
          <w:szCs w:val="24"/>
        </w:rPr>
        <w:t xml:space="preserve">1.2.2. На главном входе в помещении </w:t>
      </w:r>
      <w:proofErr w:type="spellStart"/>
      <w:r w:rsidRPr="00065D42">
        <w:rPr>
          <w:sz w:val="24"/>
          <w:szCs w:val="24"/>
        </w:rPr>
        <w:t>оперзала</w:t>
      </w:r>
      <w:proofErr w:type="spellEnd"/>
      <w:r w:rsidRPr="00065D42">
        <w:rPr>
          <w:sz w:val="24"/>
          <w:szCs w:val="24"/>
        </w:rPr>
        <w:t xml:space="preserve"> должна быть установлена воздушно-тепловая завеса с </w:t>
      </w:r>
      <w:proofErr w:type="spellStart"/>
      <w:r w:rsidRPr="00065D42">
        <w:rPr>
          <w:sz w:val="24"/>
          <w:szCs w:val="24"/>
        </w:rPr>
        <w:t>электрокалорифером</w:t>
      </w:r>
      <w:proofErr w:type="spellEnd"/>
      <w:r w:rsidRPr="00065D42">
        <w:rPr>
          <w:sz w:val="24"/>
          <w:szCs w:val="24"/>
        </w:rPr>
        <w:t xml:space="preserve">. При проектировании тепловую нагрузку на воздушно-тепловые завесы рассчитывать не на «отсечку» холодного воздуха, а на компенсацию дополнительных потерь тепла. Блок управления включением/отключением тепловой завесы должен размещаться на стене в кабинете №3 на высоте </w:t>
      </w:r>
      <w:smartTag w:uri="urn:schemas-microsoft-com:office:smarttags" w:element="metricconverter">
        <w:smartTagPr>
          <w:attr w:name="ProductID" w:val="1 500,00 мм"/>
        </w:smartTagPr>
        <w:r w:rsidRPr="00065D42">
          <w:rPr>
            <w:sz w:val="24"/>
            <w:szCs w:val="24"/>
          </w:rPr>
          <w:t>1 500,00 мм</w:t>
        </w:r>
      </w:smartTag>
      <w:r w:rsidRPr="00065D42">
        <w:rPr>
          <w:sz w:val="24"/>
          <w:szCs w:val="24"/>
        </w:rPr>
        <w:t xml:space="preserve"> от уровня пола.</w:t>
      </w:r>
    </w:p>
    <w:p w:rsidR="0080128D" w:rsidRPr="00065D42" w:rsidRDefault="0080128D" w:rsidP="0080128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</w:p>
    <w:p w:rsidR="0080128D" w:rsidRPr="00065D42" w:rsidRDefault="0080128D" w:rsidP="0080128D">
      <w:pPr>
        <w:pStyle w:val="21"/>
        <w:ind w:firstLine="0"/>
        <w:rPr>
          <w:sz w:val="24"/>
          <w:szCs w:val="24"/>
        </w:rPr>
      </w:pPr>
      <w:r w:rsidRPr="00065D42">
        <w:rPr>
          <w:sz w:val="24"/>
          <w:szCs w:val="24"/>
        </w:rPr>
        <w:t>1.2.6. Электроустановки систем отопления, вентиляции, кондиционирования должны отвечать требованиям правил устройства электроустановок (ПУЭ) и государственных стандартов на электроустановки зданий;</w:t>
      </w:r>
    </w:p>
    <w:p w:rsidR="0080128D" w:rsidRPr="00065D42" w:rsidRDefault="0080128D" w:rsidP="0080128D">
      <w:pPr>
        <w:pStyle w:val="21"/>
        <w:ind w:firstLine="0"/>
        <w:rPr>
          <w:sz w:val="24"/>
          <w:szCs w:val="24"/>
        </w:rPr>
      </w:pPr>
    </w:p>
    <w:p w:rsidR="0080128D" w:rsidRPr="00065D42" w:rsidRDefault="0080128D" w:rsidP="0080128D">
      <w:pPr>
        <w:pStyle w:val="21"/>
        <w:ind w:firstLine="0"/>
        <w:rPr>
          <w:sz w:val="24"/>
          <w:szCs w:val="24"/>
        </w:rPr>
      </w:pPr>
      <w:r w:rsidRPr="00065D42">
        <w:rPr>
          <w:sz w:val="24"/>
          <w:szCs w:val="24"/>
        </w:rPr>
        <w:t>1.2.7. Системы вентиляции и кондиционирования должны быть оснащены устройствами для виброизоляции и защиты от шума, обеспечивающими допустимые уровни звукового давления и уровни звука на рабочих местах в помещениях;</w:t>
      </w:r>
    </w:p>
    <w:p w:rsidR="0080128D" w:rsidRPr="00065D42" w:rsidRDefault="0080128D" w:rsidP="0080128D">
      <w:pPr>
        <w:pStyle w:val="21"/>
        <w:ind w:firstLine="0"/>
        <w:rPr>
          <w:sz w:val="24"/>
          <w:szCs w:val="24"/>
        </w:rPr>
      </w:pPr>
    </w:p>
    <w:p w:rsidR="0080128D" w:rsidRPr="00065D42" w:rsidRDefault="0080128D" w:rsidP="0080128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pacing w:val="-4"/>
          <w:szCs w:val="24"/>
        </w:rPr>
      </w:pPr>
      <w:r w:rsidRPr="00065D42">
        <w:rPr>
          <w:b w:val="0"/>
          <w:szCs w:val="24"/>
        </w:rPr>
        <w:t xml:space="preserve">1.2.8. Трубопроводы систем отопления объекта, следует проектировать и выполнить из стальных или </w:t>
      </w:r>
      <w:proofErr w:type="spellStart"/>
      <w:r w:rsidRPr="00065D42">
        <w:rPr>
          <w:b w:val="0"/>
          <w:szCs w:val="24"/>
        </w:rPr>
        <w:t>металлополимерных</w:t>
      </w:r>
      <w:proofErr w:type="spellEnd"/>
      <w:r w:rsidRPr="00065D42">
        <w:rPr>
          <w:b w:val="0"/>
          <w:szCs w:val="24"/>
        </w:rPr>
        <w:t xml:space="preserve"> труб разрешенных к применению в строительстве. Крепление трубопроводов к стене выполнить монтажными хомутами. В комплекте с </w:t>
      </w:r>
      <w:proofErr w:type="spellStart"/>
      <w:r w:rsidRPr="00065D42">
        <w:rPr>
          <w:b w:val="0"/>
          <w:szCs w:val="24"/>
        </w:rPr>
        <w:t>металлополимерными</w:t>
      </w:r>
      <w:proofErr w:type="spellEnd"/>
      <w:r w:rsidRPr="00065D42">
        <w:rPr>
          <w:b w:val="0"/>
          <w:szCs w:val="24"/>
        </w:rPr>
        <w:t xml:space="preserve"> трубами следует применять соединительные детали и изделия одного производителя. Отопительные приборы принять стальные, рабочее давление не менее 1 МПа, </w:t>
      </w:r>
      <w:proofErr w:type="spellStart"/>
      <w:r w:rsidRPr="00065D42">
        <w:rPr>
          <w:b w:val="0"/>
          <w:szCs w:val="24"/>
        </w:rPr>
        <w:t>произ-ва</w:t>
      </w:r>
      <w:proofErr w:type="spellEnd"/>
      <w:r w:rsidRPr="00065D42">
        <w:rPr>
          <w:b w:val="0"/>
          <w:szCs w:val="24"/>
        </w:rPr>
        <w:t xml:space="preserve"> </w:t>
      </w:r>
      <w:proofErr w:type="spellStart"/>
      <w:r w:rsidRPr="00065D42">
        <w:rPr>
          <w:b w:val="0"/>
          <w:szCs w:val="24"/>
          <w:lang w:val="en-US"/>
        </w:rPr>
        <w:t>Kermi</w:t>
      </w:r>
      <w:proofErr w:type="spellEnd"/>
      <w:r w:rsidRPr="00065D42">
        <w:rPr>
          <w:b w:val="0"/>
          <w:szCs w:val="24"/>
        </w:rPr>
        <w:t xml:space="preserve"> или </w:t>
      </w:r>
      <w:proofErr w:type="spellStart"/>
      <w:r w:rsidRPr="00065D42">
        <w:rPr>
          <w:b w:val="0"/>
          <w:szCs w:val="24"/>
          <w:lang w:val="en-US"/>
        </w:rPr>
        <w:t>Korado</w:t>
      </w:r>
      <w:proofErr w:type="spellEnd"/>
      <w:r w:rsidRPr="00065D42">
        <w:rPr>
          <w:b w:val="0"/>
          <w:szCs w:val="24"/>
        </w:rPr>
        <w:t xml:space="preserve">. </w:t>
      </w:r>
      <w:r w:rsidRPr="00065D42">
        <w:rPr>
          <w:b w:val="0"/>
          <w:spacing w:val="-4"/>
          <w:szCs w:val="24"/>
        </w:rPr>
        <w:t xml:space="preserve">Отопительные приборы устанавливать под оконными проемами. На каждом приборе установить </w:t>
      </w:r>
      <w:proofErr w:type="spellStart"/>
      <w:r w:rsidRPr="00065D42">
        <w:rPr>
          <w:b w:val="0"/>
          <w:spacing w:val="-4"/>
          <w:szCs w:val="24"/>
        </w:rPr>
        <w:t>полнопроходные</w:t>
      </w:r>
      <w:proofErr w:type="spellEnd"/>
      <w:r w:rsidRPr="00065D42">
        <w:rPr>
          <w:b w:val="0"/>
          <w:spacing w:val="-4"/>
          <w:szCs w:val="24"/>
        </w:rPr>
        <w:t xml:space="preserve"> шаровые краны пр-ва </w:t>
      </w:r>
      <w:proofErr w:type="spellStart"/>
      <w:r w:rsidRPr="00065D42">
        <w:rPr>
          <w:b w:val="0"/>
          <w:spacing w:val="-4"/>
          <w:szCs w:val="24"/>
          <w:lang w:val="en-US"/>
        </w:rPr>
        <w:t>Bugatti</w:t>
      </w:r>
      <w:proofErr w:type="spellEnd"/>
      <w:r w:rsidRPr="00065D42">
        <w:rPr>
          <w:b w:val="0"/>
          <w:spacing w:val="-4"/>
          <w:szCs w:val="24"/>
        </w:rPr>
        <w:t xml:space="preserve"> для возможности отдельного отключения прибора от теплосети и </w:t>
      </w:r>
      <w:proofErr w:type="spellStart"/>
      <w:r w:rsidRPr="00065D42">
        <w:rPr>
          <w:b w:val="0"/>
          <w:spacing w:val="-4"/>
          <w:szCs w:val="24"/>
        </w:rPr>
        <w:t>воздухоотводчик</w:t>
      </w:r>
      <w:proofErr w:type="spellEnd"/>
      <w:r w:rsidRPr="00065D42">
        <w:rPr>
          <w:b w:val="0"/>
          <w:spacing w:val="-4"/>
          <w:szCs w:val="24"/>
        </w:rPr>
        <w:t xml:space="preserve">. </w:t>
      </w:r>
      <w:proofErr w:type="gramStart"/>
      <w:r w:rsidRPr="00065D42">
        <w:rPr>
          <w:b w:val="0"/>
          <w:spacing w:val="-4"/>
          <w:szCs w:val="24"/>
        </w:rPr>
        <w:t xml:space="preserve">В случае установки </w:t>
      </w:r>
      <w:proofErr w:type="spellStart"/>
      <w:r w:rsidRPr="00065D42">
        <w:rPr>
          <w:b w:val="0"/>
          <w:spacing w:val="-4"/>
          <w:szCs w:val="24"/>
        </w:rPr>
        <w:t>водозапорной</w:t>
      </w:r>
      <w:proofErr w:type="spellEnd"/>
      <w:r w:rsidRPr="00065D42">
        <w:rPr>
          <w:b w:val="0"/>
          <w:spacing w:val="-4"/>
          <w:szCs w:val="24"/>
        </w:rPr>
        <w:t xml:space="preserve"> арматуры за обшивкой стен (скрываемой), предусмотреть установку металлических окрашенных в белый цвет, размер лючка не менее 400х400мм.</w:t>
      </w:r>
      <w:proofErr w:type="gramEnd"/>
    </w:p>
    <w:p w:rsidR="0080128D" w:rsidRPr="00065D42" w:rsidRDefault="0080128D" w:rsidP="0080128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 w:val="0"/>
          <w:szCs w:val="24"/>
        </w:rPr>
      </w:pPr>
    </w:p>
    <w:p w:rsidR="0080128D" w:rsidRPr="00065D42" w:rsidRDefault="0080128D" w:rsidP="0080128D">
      <w:pPr>
        <w:autoSpaceDE w:val="0"/>
        <w:autoSpaceDN w:val="0"/>
        <w:adjustRightInd w:val="0"/>
        <w:jc w:val="both"/>
        <w:rPr>
          <w:b w:val="0"/>
          <w:szCs w:val="24"/>
        </w:rPr>
      </w:pPr>
      <w:r w:rsidRPr="00065D42">
        <w:rPr>
          <w:b w:val="0"/>
          <w:szCs w:val="24"/>
        </w:rPr>
        <w:t xml:space="preserve">1.2.9. Помещения операционного зала, серверной дооборудовать системой кондиционирования воздуха с возможностью индивидуального (для каждого помещения) управления микроклиматом помещения. Для операционного зала принять к установке </w:t>
      </w:r>
      <w:r w:rsidRPr="00065D42">
        <w:rPr>
          <w:b w:val="0"/>
          <w:szCs w:val="24"/>
          <w:u w:val="single"/>
        </w:rPr>
        <w:t>кондиционеры кассетного типа</w:t>
      </w:r>
      <w:r w:rsidRPr="00065D42">
        <w:rPr>
          <w:b w:val="0"/>
          <w:szCs w:val="24"/>
        </w:rPr>
        <w:t xml:space="preserve">. Для помещения серверной и операционной кассы  – </w:t>
      </w:r>
      <w:proofErr w:type="spellStart"/>
      <w:r w:rsidRPr="00065D42">
        <w:rPr>
          <w:b w:val="0"/>
          <w:szCs w:val="24"/>
        </w:rPr>
        <w:t>сплит-систему</w:t>
      </w:r>
      <w:proofErr w:type="spellEnd"/>
      <w:r w:rsidRPr="00065D42">
        <w:rPr>
          <w:b w:val="0"/>
          <w:szCs w:val="24"/>
        </w:rPr>
        <w:t xml:space="preserve"> с функцией автоматического перезапуска (рестарта) в случае перебоев в электроснабжении, а также возможностью работы при отрицательных температурах наружного воздуха («зимний» комплект в составе: регулятор давления конденсации, </w:t>
      </w:r>
      <w:r w:rsidRPr="00065D42">
        <w:rPr>
          <w:b w:val="0"/>
          <w:bCs/>
          <w:iCs/>
          <w:szCs w:val="24"/>
        </w:rPr>
        <w:t>н</w:t>
      </w:r>
      <w:r w:rsidRPr="00065D42">
        <w:rPr>
          <w:b w:val="0"/>
          <w:szCs w:val="24"/>
        </w:rPr>
        <w:t xml:space="preserve">агреватель картера компрессора, дренажный нагреватель). Все кондиционеры должны быть оборудованы дренажными помпами для отвода конденсата, отвод конденсата выполнить в систему общей или ливневой канализации здания. Наружные конденсаторные блоки разместить в месте, согласованном с </w:t>
      </w:r>
      <w:proofErr w:type="spellStart"/>
      <w:r w:rsidRPr="00065D42">
        <w:rPr>
          <w:b w:val="0"/>
          <w:szCs w:val="24"/>
        </w:rPr>
        <w:t>собстенником</w:t>
      </w:r>
      <w:proofErr w:type="spellEnd"/>
      <w:r w:rsidRPr="00065D42">
        <w:rPr>
          <w:b w:val="0"/>
          <w:szCs w:val="24"/>
        </w:rPr>
        <w:t xml:space="preserve"> здания (службой эксплуатации), выполнить над ними установку защитных конструкций (козырьков). Установить антивандальные решетки. Произвести ревизию и техническое обслуживание существующих кондиционеров. Кондиционер из операционной кассы установить в помещении № 16.</w:t>
      </w:r>
    </w:p>
    <w:p w:rsidR="0080128D" w:rsidRPr="00065D42" w:rsidRDefault="0080128D" w:rsidP="0080128D">
      <w:pPr>
        <w:autoSpaceDE w:val="0"/>
        <w:autoSpaceDN w:val="0"/>
        <w:adjustRightInd w:val="0"/>
        <w:jc w:val="both"/>
        <w:rPr>
          <w:b w:val="0"/>
          <w:szCs w:val="24"/>
        </w:rPr>
      </w:pPr>
    </w:p>
    <w:p w:rsidR="0080128D" w:rsidRPr="00065D42" w:rsidRDefault="0080128D" w:rsidP="0080128D">
      <w:pPr>
        <w:autoSpaceDE w:val="0"/>
        <w:autoSpaceDN w:val="0"/>
        <w:adjustRightInd w:val="0"/>
        <w:jc w:val="both"/>
        <w:rPr>
          <w:i/>
          <w:iCs/>
          <w:szCs w:val="24"/>
          <w:u w:val="single"/>
        </w:rPr>
      </w:pPr>
      <w:r w:rsidRPr="00065D42">
        <w:rPr>
          <w:b w:val="0"/>
          <w:szCs w:val="24"/>
        </w:rPr>
        <w:t xml:space="preserve">1.2.10. </w:t>
      </w:r>
      <w:r w:rsidRPr="00065D42">
        <w:rPr>
          <w:b w:val="0"/>
          <w:szCs w:val="24"/>
          <w:u w:val="single"/>
        </w:rPr>
        <w:t>Оборудование для системы кондиционирования применить одного из следующих производителей:</w:t>
      </w:r>
      <w:r w:rsidRPr="00065D42">
        <w:rPr>
          <w:b w:val="0"/>
          <w:szCs w:val="24"/>
        </w:rPr>
        <w:t xml:space="preserve"> </w:t>
      </w:r>
      <w:proofErr w:type="spellStart"/>
      <w:r w:rsidRPr="00065D42">
        <w:rPr>
          <w:b w:val="0"/>
          <w:i/>
          <w:iCs/>
          <w:szCs w:val="24"/>
        </w:rPr>
        <w:t>Panasonic</w:t>
      </w:r>
      <w:proofErr w:type="spellEnd"/>
      <w:r w:rsidRPr="00065D42">
        <w:rPr>
          <w:b w:val="0"/>
          <w:i/>
          <w:iCs/>
          <w:szCs w:val="24"/>
        </w:rPr>
        <w:t xml:space="preserve">, </w:t>
      </w:r>
      <w:proofErr w:type="spellStart"/>
      <w:r w:rsidRPr="00065D42">
        <w:rPr>
          <w:b w:val="0"/>
          <w:i/>
          <w:iCs/>
          <w:szCs w:val="24"/>
        </w:rPr>
        <w:t>Mitsubishi</w:t>
      </w:r>
      <w:proofErr w:type="spellEnd"/>
      <w:r w:rsidRPr="00065D42">
        <w:rPr>
          <w:b w:val="0"/>
          <w:i/>
          <w:iCs/>
          <w:szCs w:val="24"/>
        </w:rPr>
        <w:t xml:space="preserve"> </w:t>
      </w:r>
      <w:r w:rsidRPr="00065D42">
        <w:rPr>
          <w:b w:val="0"/>
          <w:i/>
          <w:iCs/>
          <w:szCs w:val="24"/>
          <w:lang w:val="en-US"/>
        </w:rPr>
        <w:t>Heavy</w:t>
      </w:r>
      <w:r w:rsidRPr="00065D42">
        <w:rPr>
          <w:b w:val="0"/>
          <w:i/>
          <w:iCs/>
          <w:szCs w:val="24"/>
        </w:rPr>
        <w:t xml:space="preserve">, </w:t>
      </w:r>
      <w:r w:rsidRPr="00065D42">
        <w:rPr>
          <w:b w:val="0"/>
          <w:i/>
          <w:iCs/>
          <w:szCs w:val="24"/>
          <w:lang w:val="en-US"/>
        </w:rPr>
        <w:t>LG</w:t>
      </w:r>
      <w:r w:rsidRPr="00065D42">
        <w:rPr>
          <w:b w:val="0"/>
          <w:i/>
          <w:iCs/>
          <w:szCs w:val="24"/>
        </w:rPr>
        <w:t xml:space="preserve">, </w:t>
      </w:r>
      <w:r w:rsidRPr="00065D42">
        <w:rPr>
          <w:b w:val="0"/>
          <w:i/>
          <w:iCs/>
          <w:szCs w:val="24"/>
          <w:lang w:val="en-US"/>
        </w:rPr>
        <w:t>Carrier</w:t>
      </w:r>
      <w:r w:rsidRPr="00065D42">
        <w:rPr>
          <w:b w:val="0"/>
          <w:i/>
          <w:iCs/>
          <w:szCs w:val="24"/>
        </w:rPr>
        <w:t xml:space="preserve">, </w:t>
      </w:r>
      <w:proofErr w:type="spellStart"/>
      <w:r w:rsidRPr="00065D42">
        <w:rPr>
          <w:b w:val="0"/>
          <w:i/>
          <w:iCs/>
          <w:szCs w:val="24"/>
          <w:lang w:val="en-US"/>
        </w:rPr>
        <w:t>Tadiran</w:t>
      </w:r>
      <w:proofErr w:type="spellEnd"/>
      <w:r w:rsidRPr="00065D42">
        <w:rPr>
          <w:b w:val="0"/>
          <w:i/>
          <w:iCs/>
          <w:szCs w:val="24"/>
        </w:rPr>
        <w:t xml:space="preserve">, </w:t>
      </w:r>
      <w:proofErr w:type="spellStart"/>
      <w:r w:rsidRPr="00065D42">
        <w:rPr>
          <w:b w:val="0"/>
          <w:i/>
          <w:iCs/>
          <w:szCs w:val="24"/>
          <w:lang w:val="en-US"/>
        </w:rPr>
        <w:t>Ballu</w:t>
      </w:r>
      <w:proofErr w:type="spellEnd"/>
      <w:r w:rsidRPr="00065D42">
        <w:rPr>
          <w:b w:val="0"/>
          <w:i/>
          <w:iCs/>
          <w:szCs w:val="24"/>
        </w:rPr>
        <w:t xml:space="preserve">. </w:t>
      </w:r>
      <w:r w:rsidRPr="00065D42">
        <w:rPr>
          <w:iCs/>
          <w:szCs w:val="24"/>
          <w:u w:val="single"/>
        </w:rPr>
        <w:t xml:space="preserve">Выбор производителя должен быть определен наличием в г. </w:t>
      </w:r>
      <w:proofErr w:type="spellStart"/>
      <w:r w:rsidRPr="00065D42">
        <w:rPr>
          <w:iCs/>
          <w:szCs w:val="24"/>
          <w:u w:val="single"/>
        </w:rPr>
        <w:t>Ростов-на</w:t>
      </w:r>
      <w:proofErr w:type="spellEnd"/>
      <w:r w:rsidRPr="00065D42">
        <w:rPr>
          <w:iCs/>
          <w:szCs w:val="24"/>
          <w:u w:val="single"/>
        </w:rPr>
        <w:t xml:space="preserve"> </w:t>
      </w:r>
      <w:proofErr w:type="gramStart"/>
      <w:r w:rsidRPr="00065D42">
        <w:rPr>
          <w:iCs/>
          <w:szCs w:val="24"/>
          <w:u w:val="single"/>
        </w:rPr>
        <w:t>-Д</w:t>
      </w:r>
      <w:proofErr w:type="gramEnd"/>
      <w:r w:rsidRPr="00065D42">
        <w:rPr>
          <w:iCs/>
          <w:szCs w:val="24"/>
          <w:u w:val="single"/>
        </w:rPr>
        <w:t xml:space="preserve">ону официального (сертифицированного) сервисного центра производителя оборудования. </w:t>
      </w:r>
    </w:p>
    <w:p w:rsidR="0080128D" w:rsidRPr="00065D42" w:rsidRDefault="0080128D" w:rsidP="0080128D">
      <w:pPr>
        <w:pStyle w:val="21"/>
        <w:rPr>
          <w:sz w:val="24"/>
          <w:szCs w:val="24"/>
        </w:rPr>
      </w:pPr>
    </w:p>
    <w:p w:rsidR="0080128D" w:rsidRPr="00065D42" w:rsidRDefault="0080128D" w:rsidP="0080128D">
      <w:pPr>
        <w:pStyle w:val="21"/>
        <w:ind w:firstLine="0"/>
        <w:rPr>
          <w:b/>
          <w:sz w:val="24"/>
          <w:szCs w:val="24"/>
        </w:rPr>
      </w:pPr>
      <w:r w:rsidRPr="00065D42">
        <w:rPr>
          <w:b/>
          <w:sz w:val="24"/>
          <w:szCs w:val="24"/>
        </w:rPr>
        <w:t>1.3. ЭЛЕКТРОСНАБЖЕНИЕ</w:t>
      </w:r>
    </w:p>
    <w:p w:rsidR="0080128D" w:rsidRPr="00065D42" w:rsidRDefault="0080128D" w:rsidP="0080128D">
      <w:pPr>
        <w:pStyle w:val="21"/>
        <w:ind w:firstLine="0"/>
        <w:rPr>
          <w:spacing w:val="-4"/>
          <w:sz w:val="24"/>
          <w:szCs w:val="24"/>
        </w:rPr>
      </w:pPr>
    </w:p>
    <w:p w:rsidR="0080128D" w:rsidRPr="00065D42" w:rsidRDefault="0080128D" w:rsidP="0080128D">
      <w:pPr>
        <w:jc w:val="both"/>
        <w:rPr>
          <w:b w:val="0"/>
          <w:szCs w:val="24"/>
        </w:rPr>
      </w:pPr>
      <w:r w:rsidRPr="00065D42">
        <w:rPr>
          <w:b w:val="0"/>
          <w:szCs w:val="24"/>
        </w:rPr>
        <w:t>1.3.1.Общая часть:</w:t>
      </w:r>
    </w:p>
    <w:p w:rsidR="0080128D" w:rsidRPr="00065D42" w:rsidRDefault="0080128D" w:rsidP="0080128D">
      <w:pPr>
        <w:pStyle w:val="21"/>
        <w:rPr>
          <w:sz w:val="24"/>
          <w:szCs w:val="24"/>
        </w:rPr>
      </w:pPr>
      <w:proofErr w:type="gramStart"/>
      <w:r w:rsidRPr="00065D42">
        <w:rPr>
          <w:sz w:val="24"/>
          <w:szCs w:val="24"/>
        </w:rPr>
        <w:t>Электроснабжение объекта выполнить по I</w:t>
      </w:r>
      <w:proofErr w:type="spellStart"/>
      <w:r w:rsidRPr="00065D42">
        <w:rPr>
          <w:sz w:val="24"/>
          <w:szCs w:val="24"/>
          <w:lang w:val="en-US"/>
        </w:rPr>
        <w:t>I</w:t>
      </w:r>
      <w:r w:rsidRPr="00065D42">
        <w:rPr>
          <w:sz w:val="24"/>
          <w:szCs w:val="24"/>
        </w:rPr>
        <w:t>I</w:t>
      </w:r>
      <w:proofErr w:type="spellEnd"/>
      <w:r w:rsidRPr="00065D42">
        <w:rPr>
          <w:sz w:val="24"/>
          <w:szCs w:val="24"/>
        </w:rPr>
        <w:t xml:space="preserve"> категории надежности по 1-м вводу напряжением 220/380 В. Предусмотреть и выполнить резервное питание устройств охранно-пожарной (тревожной) сигнализации, аварийного освещения, указателей «Выход» от автономных источников (индивидуальных аккумуляторных батарей), предусмотреть и выполнить резервное питание серверного оборудования от источника бесперебойного питания (ИБП), расчет нагрузок и тип ИБП определить проектом, номинальное время работы ИБП с полной нагрузкой принять</w:t>
      </w:r>
      <w:proofErr w:type="gramEnd"/>
      <w:r w:rsidRPr="00065D42">
        <w:rPr>
          <w:sz w:val="24"/>
          <w:szCs w:val="24"/>
        </w:rPr>
        <w:t xml:space="preserve"> не менее 10 </w:t>
      </w:r>
      <w:proofErr w:type="spellStart"/>
      <w:r w:rsidRPr="00065D42">
        <w:rPr>
          <w:sz w:val="24"/>
          <w:szCs w:val="24"/>
        </w:rPr>
        <w:t>минут.л</w:t>
      </w:r>
      <w:proofErr w:type="spellEnd"/>
      <w:proofErr w:type="gramStart"/>
      <w:r w:rsidRPr="00065D42">
        <w:rPr>
          <w:sz w:val="24"/>
          <w:szCs w:val="24"/>
        </w:rPr>
        <w:t xml:space="preserve"> П</w:t>
      </w:r>
      <w:proofErr w:type="gramEnd"/>
      <w:r w:rsidRPr="00065D42">
        <w:rPr>
          <w:sz w:val="24"/>
          <w:szCs w:val="24"/>
        </w:rPr>
        <w:t xml:space="preserve">ри проектировании электрической схемы подключения оборудования рабочих мест кассиров и </w:t>
      </w:r>
      <w:proofErr w:type="spellStart"/>
      <w:r w:rsidRPr="00065D42">
        <w:rPr>
          <w:sz w:val="24"/>
          <w:szCs w:val="24"/>
        </w:rPr>
        <w:t>операционистов</w:t>
      </w:r>
      <w:proofErr w:type="spellEnd"/>
      <w:r w:rsidRPr="00065D42">
        <w:rPr>
          <w:sz w:val="24"/>
          <w:szCs w:val="24"/>
        </w:rPr>
        <w:t xml:space="preserve"> выполнить разделение сетей общего и гарантированного электропитания).</w:t>
      </w:r>
    </w:p>
    <w:p w:rsidR="0080128D" w:rsidRPr="00065D42" w:rsidRDefault="0080128D" w:rsidP="0080128D">
      <w:pPr>
        <w:ind w:firstLine="708"/>
        <w:jc w:val="both"/>
        <w:rPr>
          <w:b w:val="0"/>
          <w:szCs w:val="24"/>
        </w:rPr>
      </w:pPr>
      <w:r w:rsidRPr="00065D42">
        <w:rPr>
          <w:b w:val="0"/>
          <w:szCs w:val="24"/>
        </w:rPr>
        <w:t xml:space="preserve">Распределительные сети объекта выполнить с системой заземления TN-C-S. Электропитание трехфазных </w:t>
      </w:r>
      <w:proofErr w:type="spellStart"/>
      <w:r w:rsidRPr="00065D42">
        <w:rPr>
          <w:b w:val="0"/>
          <w:szCs w:val="24"/>
        </w:rPr>
        <w:t>электроприемников</w:t>
      </w:r>
      <w:proofErr w:type="spellEnd"/>
      <w:r w:rsidRPr="00065D42">
        <w:rPr>
          <w:b w:val="0"/>
          <w:szCs w:val="24"/>
        </w:rPr>
        <w:t xml:space="preserve"> объекта выполняется по 5-ти проводной, однофазных по 3-х проводной схемам. Для приема и распределения выделенной мощности на вводах (в помещении </w:t>
      </w:r>
      <w:proofErr w:type="spellStart"/>
      <w:r w:rsidRPr="00065D42">
        <w:rPr>
          <w:b w:val="0"/>
          <w:szCs w:val="24"/>
        </w:rPr>
        <w:t>электрощитовой</w:t>
      </w:r>
      <w:proofErr w:type="spellEnd"/>
      <w:r w:rsidRPr="00065D42">
        <w:rPr>
          <w:b w:val="0"/>
          <w:szCs w:val="24"/>
        </w:rPr>
        <w:t>) устанавливается вводно-распределительное устройство (ВРУ).</w:t>
      </w:r>
    </w:p>
    <w:p w:rsidR="0080128D" w:rsidRPr="00065D42" w:rsidRDefault="0080128D" w:rsidP="0080128D">
      <w:pPr>
        <w:ind w:firstLine="708"/>
        <w:jc w:val="both"/>
        <w:rPr>
          <w:b w:val="0"/>
          <w:szCs w:val="24"/>
        </w:rPr>
      </w:pPr>
      <w:r w:rsidRPr="00065D42">
        <w:rPr>
          <w:b w:val="0"/>
          <w:szCs w:val="24"/>
        </w:rPr>
        <w:t xml:space="preserve">Для учета потребляемой </w:t>
      </w:r>
      <w:proofErr w:type="spellStart"/>
      <w:r w:rsidRPr="00065D42">
        <w:rPr>
          <w:b w:val="0"/>
          <w:szCs w:val="24"/>
        </w:rPr>
        <w:t>электроприемниками</w:t>
      </w:r>
      <w:proofErr w:type="spellEnd"/>
      <w:r w:rsidRPr="00065D42">
        <w:rPr>
          <w:b w:val="0"/>
          <w:szCs w:val="24"/>
        </w:rPr>
        <w:t xml:space="preserve"> объекта электроэнергии предусмотреть проектом и выполнить установку в помещении ВРУ электросчетчиков. Для учета электроэнергии должны использоваться средства измерений (электросчетчики), типы которых утверждены Госстандартом России и внесены в Государственный реестр средств измерений. Перечень </w:t>
      </w:r>
      <w:proofErr w:type="gramStart"/>
      <w:r w:rsidRPr="00065D42">
        <w:rPr>
          <w:b w:val="0"/>
          <w:szCs w:val="24"/>
        </w:rPr>
        <w:t>типов счетчиков, разрешенных к установке и использованию для расчетов за электроэнергию устанавливается</w:t>
      </w:r>
      <w:proofErr w:type="gramEnd"/>
      <w:r w:rsidRPr="00065D42">
        <w:rPr>
          <w:b w:val="0"/>
          <w:szCs w:val="24"/>
        </w:rPr>
        <w:t xml:space="preserve"> </w:t>
      </w:r>
      <w:proofErr w:type="spellStart"/>
      <w:r w:rsidRPr="00065D42">
        <w:rPr>
          <w:b w:val="0"/>
          <w:szCs w:val="24"/>
        </w:rPr>
        <w:t>энергоснабжающей</w:t>
      </w:r>
      <w:proofErr w:type="spellEnd"/>
      <w:r w:rsidRPr="00065D42">
        <w:rPr>
          <w:b w:val="0"/>
          <w:szCs w:val="24"/>
        </w:rPr>
        <w:t xml:space="preserve"> организацией. Проект по организации учета энергопотребления и тип устанавливаемых приборов учета должен быть в обязательном порядке согласован с </w:t>
      </w:r>
      <w:proofErr w:type="spellStart"/>
      <w:r w:rsidRPr="00065D42">
        <w:rPr>
          <w:b w:val="0"/>
          <w:szCs w:val="24"/>
        </w:rPr>
        <w:t>электроснабжающей</w:t>
      </w:r>
      <w:proofErr w:type="spellEnd"/>
      <w:r w:rsidRPr="00065D42">
        <w:rPr>
          <w:b w:val="0"/>
          <w:szCs w:val="24"/>
        </w:rPr>
        <w:t xml:space="preserve"> организацией. Электросчетчики устанавливаются: </w:t>
      </w:r>
    </w:p>
    <w:p w:rsidR="0080128D" w:rsidRPr="00065D42" w:rsidRDefault="0080128D" w:rsidP="0080128D">
      <w:pPr>
        <w:ind w:firstLine="708"/>
        <w:jc w:val="both"/>
        <w:rPr>
          <w:b w:val="0"/>
          <w:szCs w:val="24"/>
        </w:rPr>
      </w:pPr>
      <w:r w:rsidRPr="00065D42">
        <w:rPr>
          <w:b w:val="0"/>
          <w:szCs w:val="24"/>
        </w:rPr>
        <w:t>-прямоточные - в отдельном отсеке ВРУ с закрывающимися дверками со смотровым окном для снятия показаний и отверстиями для пломбировки, конструкции панелей ВРУ должны обеспечивать безопасность и удобство установки и замены счетчиков, подключения к ним проводов, а также безопасность обслуживания;</w:t>
      </w:r>
    </w:p>
    <w:p w:rsidR="0080128D" w:rsidRPr="00065D42" w:rsidRDefault="0080128D" w:rsidP="0080128D">
      <w:pPr>
        <w:ind w:firstLine="708"/>
        <w:jc w:val="both"/>
        <w:rPr>
          <w:b w:val="0"/>
          <w:szCs w:val="24"/>
        </w:rPr>
      </w:pPr>
      <w:r w:rsidRPr="00065D42">
        <w:rPr>
          <w:b w:val="0"/>
          <w:szCs w:val="24"/>
        </w:rPr>
        <w:t>-с трансформаторами тока - в шкафах учета типа ШУ-2Т. Трансформаторы тока рекомендуется устанавливать над счетчиками. При этом между счетчиками и трансформаторами тока должна устанавливаться горизонтальная перегородка из изоляционного материала. Включение трехфазных счетчиков через трансформаторы тока должно выполняться с помощью испытательных коробок, устанавливаемых непосредственно под счетчиком или рядом с ним.</w:t>
      </w:r>
    </w:p>
    <w:p w:rsidR="0080128D" w:rsidRPr="00065D42" w:rsidRDefault="0080128D" w:rsidP="0080128D">
      <w:pPr>
        <w:jc w:val="both"/>
        <w:rPr>
          <w:b w:val="0"/>
          <w:szCs w:val="24"/>
        </w:rPr>
      </w:pPr>
      <w:r w:rsidRPr="00065D42">
        <w:rPr>
          <w:b w:val="0"/>
          <w:szCs w:val="24"/>
        </w:rPr>
        <w:tab/>
        <w:t xml:space="preserve">Перед расчетными счетчиками, непосредственно включенными в сеть, на расстоянии не более </w:t>
      </w:r>
      <w:smartTag w:uri="urn:schemas-microsoft-com:office:smarttags" w:element="metricconverter">
        <w:smartTagPr>
          <w:attr w:name="ProductID" w:val="10 м"/>
        </w:smartTagPr>
        <w:r w:rsidRPr="00065D42">
          <w:rPr>
            <w:b w:val="0"/>
            <w:szCs w:val="24"/>
          </w:rPr>
          <w:t>10 м</w:t>
        </w:r>
      </w:smartTag>
      <w:r w:rsidRPr="00065D42">
        <w:rPr>
          <w:b w:val="0"/>
          <w:szCs w:val="24"/>
        </w:rPr>
        <w:t xml:space="preserve"> по длине проводки должен быть установлен защитный аппарат, позволяющий снять напряжение со всех фаз для безопасной замены счетчиков и обеспечивающий защиту сети от перегрузки. Сечение и длина проводов и кабелей, используемых для цепей напряжения счетчиков, должны выбираться так, чтобы потеря напряжения составляла не более 0,5 % номинального напряжения.</w:t>
      </w:r>
    </w:p>
    <w:p w:rsidR="0080128D" w:rsidRPr="00065D42" w:rsidRDefault="0080128D" w:rsidP="0080128D">
      <w:pPr>
        <w:jc w:val="both"/>
        <w:rPr>
          <w:b w:val="0"/>
          <w:szCs w:val="24"/>
        </w:rPr>
      </w:pPr>
      <w:r w:rsidRPr="00065D42">
        <w:rPr>
          <w:b w:val="0"/>
          <w:szCs w:val="24"/>
        </w:rPr>
        <w:t xml:space="preserve">В помещении объекта должна быть выполнена система уравнивания потенциалов в соответствии с требованиями п.п. 7.1.87, 7.1.88 раздела 7 ПУЭ. Для этого в </w:t>
      </w:r>
      <w:proofErr w:type="spellStart"/>
      <w:r w:rsidRPr="00065D42">
        <w:rPr>
          <w:b w:val="0"/>
          <w:szCs w:val="24"/>
        </w:rPr>
        <w:t>электрощитовой</w:t>
      </w:r>
      <w:proofErr w:type="spellEnd"/>
      <w:r w:rsidRPr="00065D42">
        <w:rPr>
          <w:b w:val="0"/>
          <w:szCs w:val="24"/>
        </w:rPr>
        <w:t xml:space="preserve"> располагается ГЗШ (главная заземляющая шина) для уравнивания потенциалов, в качестве которой </w:t>
      </w:r>
      <w:proofErr w:type="gramStart"/>
      <w:r w:rsidRPr="00065D42">
        <w:rPr>
          <w:b w:val="0"/>
          <w:szCs w:val="24"/>
        </w:rPr>
        <w:t>может служить РЕ-шина ВРУ</w:t>
      </w:r>
      <w:proofErr w:type="gramEnd"/>
      <w:r w:rsidRPr="00065D42">
        <w:rPr>
          <w:b w:val="0"/>
          <w:szCs w:val="24"/>
        </w:rPr>
        <w:t>.</w:t>
      </w:r>
    </w:p>
    <w:p w:rsidR="0080128D" w:rsidRPr="00065D42" w:rsidRDefault="0080128D" w:rsidP="0080128D">
      <w:pPr>
        <w:ind w:firstLine="708"/>
        <w:jc w:val="both"/>
        <w:rPr>
          <w:b w:val="0"/>
          <w:szCs w:val="24"/>
        </w:rPr>
      </w:pPr>
      <w:proofErr w:type="gramStart"/>
      <w:r w:rsidRPr="00065D42">
        <w:rPr>
          <w:b w:val="0"/>
          <w:szCs w:val="24"/>
        </w:rPr>
        <w:t xml:space="preserve">Проектная документация по системе электроснабжения должна содержать следующую информацию: определение расчетных электрических нагрузок </w:t>
      </w:r>
      <w:proofErr w:type="spellStart"/>
      <w:r w:rsidRPr="00065D42">
        <w:rPr>
          <w:b w:val="0"/>
          <w:szCs w:val="24"/>
        </w:rPr>
        <w:t>электроприемников</w:t>
      </w:r>
      <w:proofErr w:type="spellEnd"/>
      <w:r w:rsidRPr="00065D42">
        <w:rPr>
          <w:b w:val="0"/>
          <w:szCs w:val="24"/>
        </w:rPr>
        <w:t xml:space="preserve"> Банка, расчетные однолинейные схемы электроустановки, схема заземления (контур заземления), планы распределительной силовой сети электроснабжения (вентиляция, холодильное оборудование, наружное освещение и т.д.), планы и схемы внутренних групповых сетей (силовой, основного и аварийного освещения), спецификация материалов и оборудования, план размещения и схема подключения дизель-генераторной установки (при необходимости</w:t>
      </w:r>
      <w:proofErr w:type="gramEnd"/>
      <w:r w:rsidRPr="00065D42">
        <w:rPr>
          <w:b w:val="0"/>
          <w:szCs w:val="24"/>
        </w:rPr>
        <w:t>).Проектная документация должна быть разработана и оформлена согласно требованиям ГОСТ 21.613-88 СПДС, ГОСТ 21.608-84 СПДС.</w:t>
      </w:r>
    </w:p>
    <w:p w:rsidR="0080128D" w:rsidRPr="00065D42" w:rsidRDefault="0080128D" w:rsidP="0080128D">
      <w:pPr>
        <w:jc w:val="both"/>
        <w:rPr>
          <w:b w:val="0"/>
          <w:szCs w:val="24"/>
        </w:rPr>
      </w:pPr>
      <w:r w:rsidRPr="00065D42">
        <w:rPr>
          <w:b w:val="0"/>
          <w:szCs w:val="24"/>
        </w:rPr>
        <w:t xml:space="preserve">1.3.2.Магистральные трассы кабельной системы должны располагаться в отдельном металлическом лотке (металлический лоток должен быть заземлен) за </w:t>
      </w:r>
      <w:proofErr w:type="spellStart"/>
      <w:r w:rsidRPr="00065D42">
        <w:rPr>
          <w:b w:val="0"/>
          <w:szCs w:val="24"/>
        </w:rPr>
        <w:t>фальшпотолком</w:t>
      </w:r>
      <w:proofErr w:type="spellEnd"/>
      <w:r w:rsidRPr="00065D42">
        <w:rPr>
          <w:b w:val="0"/>
          <w:szCs w:val="24"/>
        </w:rPr>
        <w:t>, а в случаях, где это не представляется возможным - проводом в скрыто прокладываемых пластмассовых трубках или металлических лотках в стенах. Кабельная система должна иметь возможность развития и наращивания системы без изменения уже реализованной части. Электрическая кабельная разводка для помещений и рабочих мест, которые питаются от системы резервного питания, производится отдельно от системы общего электроснабжения и должна маркироваться согласно нормам.</w:t>
      </w:r>
    </w:p>
    <w:p w:rsidR="0080128D" w:rsidRPr="00065D42" w:rsidRDefault="0080128D" w:rsidP="0080128D">
      <w:pPr>
        <w:jc w:val="both"/>
        <w:rPr>
          <w:b w:val="0"/>
          <w:szCs w:val="24"/>
        </w:rPr>
      </w:pPr>
      <w:r w:rsidRPr="00065D42">
        <w:rPr>
          <w:b w:val="0"/>
          <w:szCs w:val="24"/>
        </w:rPr>
        <w:t>1.3.3.Для защиты систем цепей подачи напряжения, силового электрооборудования и освещения от КЗ и перегрузок в групповых  электрощитах устанавливаются автоматические выключатели на DIN-рейках, для защиты людей от поражения электрическим током устанавливаются устройства защитного отключения (УЗО). Применение УЗО должно быть обязательным для всех групповых линий розеточной сети магазина (кроме розеток на кассах), а так же наружной рекламной установки. Преимущественно должны использоваться УЗО, представляющие единый аппарат с автоматическим выключателем, обеспечивающим защиту от сверхтока.</w:t>
      </w:r>
    </w:p>
    <w:p w:rsidR="0080128D" w:rsidRPr="00065D42" w:rsidRDefault="0080128D" w:rsidP="0080128D">
      <w:pPr>
        <w:jc w:val="both"/>
        <w:rPr>
          <w:b w:val="0"/>
          <w:szCs w:val="24"/>
        </w:rPr>
      </w:pPr>
      <w:r w:rsidRPr="00065D42">
        <w:rPr>
          <w:b w:val="0"/>
          <w:szCs w:val="24"/>
        </w:rPr>
        <w:t xml:space="preserve">1.3.4.Электрические соединения проводов и кабелей в соединительных и </w:t>
      </w:r>
      <w:proofErr w:type="spellStart"/>
      <w:r w:rsidRPr="00065D42">
        <w:rPr>
          <w:b w:val="0"/>
          <w:szCs w:val="24"/>
        </w:rPr>
        <w:t>ответвительных</w:t>
      </w:r>
      <w:proofErr w:type="spellEnd"/>
      <w:r w:rsidRPr="00065D42">
        <w:rPr>
          <w:b w:val="0"/>
          <w:szCs w:val="24"/>
        </w:rPr>
        <w:t xml:space="preserve"> коробках выполняются с использованием </w:t>
      </w:r>
      <w:proofErr w:type="spellStart"/>
      <w:r w:rsidRPr="00065D42">
        <w:rPr>
          <w:b w:val="0"/>
          <w:szCs w:val="24"/>
        </w:rPr>
        <w:t>клеммников</w:t>
      </w:r>
      <w:proofErr w:type="spellEnd"/>
      <w:r w:rsidRPr="00065D42">
        <w:rPr>
          <w:b w:val="0"/>
          <w:szCs w:val="24"/>
        </w:rPr>
        <w:t xml:space="preserve"> типа «WAGO» или </w:t>
      </w:r>
      <w:proofErr w:type="spellStart"/>
      <w:r w:rsidRPr="00065D42">
        <w:rPr>
          <w:b w:val="0"/>
          <w:szCs w:val="24"/>
        </w:rPr>
        <w:t>опрессовкой</w:t>
      </w:r>
      <w:proofErr w:type="spellEnd"/>
      <w:r w:rsidRPr="00065D42">
        <w:rPr>
          <w:b w:val="0"/>
          <w:szCs w:val="24"/>
        </w:rPr>
        <w:t>.</w:t>
      </w:r>
    </w:p>
    <w:p w:rsidR="0080128D" w:rsidRPr="00065D42" w:rsidRDefault="0080128D" w:rsidP="0080128D">
      <w:pPr>
        <w:jc w:val="both"/>
        <w:rPr>
          <w:b w:val="0"/>
          <w:szCs w:val="24"/>
        </w:rPr>
      </w:pPr>
      <w:r w:rsidRPr="00065D42">
        <w:rPr>
          <w:b w:val="0"/>
          <w:szCs w:val="24"/>
        </w:rPr>
        <w:t>1.3.5.Все металлические нетоковедущие части системы освещения и силового оборудования заземляются путем прокладки отдельного защитного РЕ-проводника.</w:t>
      </w:r>
    </w:p>
    <w:p w:rsidR="0080128D" w:rsidRPr="00065D42" w:rsidRDefault="0080128D" w:rsidP="0080128D">
      <w:pPr>
        <w:jc w:val="both"/>
        <w:rPr>
          <w:b w:val="0"/>
          <w:szCs w:val="24"/>
        </w:rPr>
      </w:pPr>
      <w:r w:rsidRPr="00065D42">
        <w:rPr>
          <w:b w:val="0"/>
          <w:szCs w:val="24"/>
        </w:rPr>
        <w:t xml:space="preserve">1.3.6. Внутренняя электропроводка групповых линий к </w:t>
      </w:r>
      <w:proofErr w:type="spellStart"/>
      <w:r w:rsidRPr="00065D42">
        <w:rPr>
          <w:b w:val="0"/>
          <w:szCs w:val="24"/>
        </w:rPr>
        <w:t>электроприемникам</w:t>
      </w:r>
      <w:proofErr w:type="spellEnd"/>
      <w:r w:rsidRPr="00065D42">
        <w:rPr>
          <w:b w:val="0"/>
          <w:szCs w:val="24"/>
        </w:rPr>
        <w:t xml:space="preserve">, выполняется в ПВХ коробах (при открытой прокладке), ПВХ трубах (при скрытой прокладке) кабелем типа </w:t>
      </w:r>
      <w:proofErr w:type="spellStart"/>
      <w:r w:rsidRPr="00065D42">
        <w:rPr>
          <w:b w:val="0"/>
          <w:szCs w:val="24"/>
        </w:rPr>
        <w:t>ВВГнг</w:t>
      </w:r>
      <w:proofErr w:type="spellEnd"/>
      <w:r w:rsidRPr="00065D42">
        <w:rPr>
          <w:b w:val="0"/>
          <w:szCs w:val="24"/>
        </w:rPr>
        <w:t xml:space="preserve"> или </w:t>
      </w:r>
      <w:r w:rsidRPr="00065D42">
        <w:rPr>
          <w:b w:val="0"/>
          <w:szCs w:val="24"/>
          <w:lang w:val="en-US"/>
        </w:rPr>
        <w:t>NYM</w:t>
      </w:r>
      <w:r w:rsidRPr="00065D42">
        <w:rPr>
          <w:b w:val="0"/>
          <w:szCs w:val="24"/>
        </w:rPr>
        <w:t>. Наружная прокладка кабелей требующих механической защиты выполняется в металлических трубах (</w:t>
      </w:r>
      <w:proofErr w:type="spellStart"/>
      <w:r w:rsidRPr="00065D42">
        <w:rPr>
          <w:b w:val="0"/>
          <w:szCs w:val="24"/>
        </w:rPr>
        <w:t>металлорукавах</w:t>
      </w:r>
      <w:proofErr w:type="spellEnd"/>
      <w:r w:rsidRPr="00065D42">
        <w:rPr>
          <w:b w:val="0"/>
          <w:szCs w:val="24"/>
        </w:rPr>
        <w:t>).</w:t>
      </w:r>
    </w:p>
    <w:p w:rsidR="0080128D" w:rsidRPr="00065D42" w:rsidRDefault="0080128D" w:rsidP="0080128D">
      <w:pPr>
        <w:jc w:val="both"/>
        <w:rPr>
          <w:b w:val="0"/>
          <w:szCs w:val="24"/>
        </w:rPr>
      </w:pPr>
      <w:r w:rsidRPr="00065D42">
        <w:rPr>
          <w:b w:val="0"/>
          <w:szCs w:val="24"/>
        </w:rPr>
        <w:t xml:space="preserve">1.3.7.Для разделения электропитания по группам </w:t>
      </w:r>
      <w:proofErr w:type="spellStart"/>
      <w:r w:rsidRPr="00065D42">
        <w:rPr>
          <w:b w:val="0"/>
          <w:szCs w:val="24"/>
        </w:rPr>
        <w:t>электроприемников</w:t>
      </w:r>
      <w:proofErr w:type="spellEnd"/>
      <w:r w:rsidRPr="00065D42">
        <w:rPr>
          <w:b w:val="0"/>
          <w:szCs w:val="24"/>
        </w:rPr>
        <w:t xml:space="preserve"> на общее силовое, гарантированное силовое (резервное питание от ИБП), общее освещение используются отдельные групповые электрощиты.</w:t>
      </w:r>
    </w:p>
    <w:p w:rsidR="0080128D" w:rsidRPr="00065D42" w:rsidRDefault="0080128D" w:rsidP="0080128D">
      <w:pPr>
        <w:jc w:val="both"/>
        <w:rPr>
          <w:b w:val="0"/>
          <w:szCs w:val="24"/>
        </w:rPr>
      </w:pPr>
      <w:r w:rsidRPr="00065D42">
        <w:rPr>
          <w:b w:val="0"/>
          <w:szCs w:val="24"/>
        </w:rPr>
        <w:t xml:space="preserve">1.3.8.Питающие линии оборудования систем вентиляции и кондиционирования (в т.ч. воздушно-тепловыми завесами) должны быть самостоятельными, начиная </w:t>
      </w:r>
      <w:proofErr w:type="gramStart"/>
      <w:r w:rsidRPr="00065D42">
        <w:rPr>
          <w:b w:val="0"/>
          <w:szCs w:val="24"/>
        </w:rPr>
        <w:t>от</w:t>
      </w:r>
      <w:proofErr w:type="gramEnd"/>
      <w:r w:rsidRPr="00065D42">
        <w:rPr>
          <w:b w:val="0"/>
          <w:szCs w:val="24"/>
        </w:rPr>
        <w:t xml:space="preserve"> ВРУ. Аппараты управления оборудованием вентиляции должны устанавливаться, </w:t>
      </w:r>
      <w:proofErr w:type="gramStart"/>
      <w:r w:rsidRPr="00065D42">
        <w:rPr>
          <w:b w:val="0"/>
          <w:szCs w:val="24"/>
        </w:rPr>
        <w:t>возможно</w:t>
      </w:r>
      <w:proofErr w:type="gramEnd"/>
      <w:r w:rsidRPr="00065D42">
        <w:rPr>
          <w:b w:val="0"/>
          <w:szCs w:val="24"/>
        </w:rPr>
        <w:t xml:space="preserve"> ближе к месту расположения вентиляционных установок.</w:t>
      </w:r>
    </w:p>
    <w:p w:rsidR="0080128D" w:rsidRPr="00065D42" w:rsidRDefault="0080128D" w:rsidP="0080128D">
      <w:pPr>
        <w:jc w:val="both"/>
        <w:rPr>
          <w:b w:val="0"/>
          <w:szCs w:val="24"/>
        </w:rPr>
      </w:pPr>
      <w:r w:rsidRPr="00065D42">
        <w:rPr>
          <w:b w:val="0"/>
          <w:szCs w:val="24"/>
        </w:rPr>
        <w:t xml:space="preserve">1.3.9. Выполнить прокладку и подключение кабельной линии для питания рекламной установки (вывески) размещаемой на фасаде здания. Питание наружного освещения и рекламной установки требуется выполнять по отдельным распределительным линиям через УЗО. Управление наружным освещением фасада и рекламной установки должно осуществляться автоматически посредством реле времени с блокировкой автоматического и ручного управления. В откосах оконных проемов (или в простенках) операционного зала установить </w:t>
      </w:r>
      <w:proofErr w:type="spellStart"/>
      <w:r w:rsidRPr="00065D42">
        <w:rPr>
          <w:b w:val="0"/>
          <w:szCs w:val="24"/>
        </w:rPr>
        <w:t>эл</w:t>
      </w:r>
      <w:proofErr w:type="spellEnd"/>
      <w:r w:rsidRPr="00065D42">
        <w:rPr>
          <w:b w:val="0"/>
          <w:szCs w:val="24"/>
        </w:rPr>
        <w:t xml:space="preserve">. розетки (1 </w:t>
      </w:r>
      <w:proofErr w:type="spellStart"/>
      <w:r w:rsidRPr="00065D42">
        <w:rPr>
          <w:b w:val="0"/>
          <w:szCs w:val="24"/>
        </w:rPr>
        <w:t>эл</w:t>
      </w:r>
      <w:proofErr w:type="spellEnd"/>
      <w:r w:rsidRPr="00065D42">
        <w:rPr>
          <w:b w:val="0"/>
          <w:szCs w:val="24"/>
        </w:rPr>
        <w:t xml:space="preserve">. розетка на проем) для подключения праздничной иллюминации. </w:t>
      </w:r>
    </w:p>
    <w:p w:rsidR="0080128D" w:rsidRPr="00065D42" w:rsidRDefault="0080128D" w:rsidP="0080128D">
      <w:pPr>
        <w:jc w:val="both"/>
        <w:rPr>
          <w:b w:val="0"/>
          <w:szCs w:val="24"/>
        </w:rPr>
      </w:pPr>
      <w:r w:rsidRPr="00065D42">
        <w:rPr>
          <w:b w:val="0"/>
          <w:szCs w:val="24"/>
        </w:rPr>
        <w:t>1.3.10. Электроосвещение выполнить по нормам преимущественно потолочными светильниками с люминесцентными лампами. Освещенность операционного зала и кассового узла должна быть не менее - 500 лк (</w:t>
      </w:r>
      <w:proofErr w:type="spellStart"/>
      <w:r w:rsidRPr="00065D42">
        <w:rPr>
          <w:b w:val="0"/>
          <w:szCs w:val="24"/>
        </w:rPr>
        <w:t>СНиП</w:t>
      </w:r>
      <w:proofErr w:type="spellEnd"/>
      <w:r w:rsidRPr="00065D42">
        <w:rPr>
          <w:b w:val="0"/>
          <w:szCs w:val="24"/>
        </w:rPr>
        <w:t xml:space="preserve"> 23-05-95). Для дежурного освещения операционного зала, коридоров, следует использовать светильники эвакуационного освещения. </w:t>
      </w:r>
    </w:p>
    <w:p w:rsidR="0080128D" w:rsidRPr="00065D42" w:rsidRDefault="0080128D" w:rsidP="0080128D">
      <w:pPr>
        <w:jc w:val="both"/>
        <w:rPr>
          <w:b w:val="0"/>
          <w:szCs w:val="24"/>
        </w:rPr>
      </w:pPr>
      <w:r w:rsidRPr="00065D42">
        <w:rPr>
          <w:b w:val="0"/>
          <w:szCs w:val="24"/>
        </w:rPr>
        <w:t>1.3.11. В помещениях, серверной устанавливаются светильники в защищенном исполнении (степень защиты не менее IP44) с лампами накаливания, кол-во светильников определяется действующими нормами освещенности помещений, но не менее двух светильников в каждом помещении.</w:t>
      </w:r>
    </w:p>
    <w:p w:rsidR="0080128D" w:rsidRPr="00065D42" w:rsidRDefault="0080128D" w:rsidP="0080128D">
      <w:pPr>
        <w:jc w:val="both"/>
        <w:rPr>
          <w:b w:val="0"/>
          <w:szCs w:val="24"/>
        </w:rPr>
      </w:pPr>
      <w:r w:rsidRPr="00065D42">
        <w:rPr>
          <w:b w:val="0"/>
          <w:szCs w:val="24"/>
        </w:rPr>
        <w:t>1.3.12. Для помещения операционного зала предусмотреть включение и отключение светильников группами или рядами по мере изменения естественной освещенности помещения. При порядном включении светильников рекомендуется осуществлять питание каждого ряда светильников от различных фаз.</w:t>
      </w:r>
    </w:p>
    <w:p w:rsidR="0080128D" w:rsidRPr="00065D42" w:rsidRDefault="0080128D" w:rsidP="0080128D">
      <w:pPr>
        <w:jc w:val="both"/>
        <w:rPr>
          <w:b w:val="0"/>
          <w:szCs w:val="24"/>
        </w:rPr>
      </w:pPr>
      <w:r w:rsidRPr="00065D42">
        <w:rPr>
          <w:b w:val="0"/>
          <w:szCs w:val="24"/>
        </w:rPr>
        <w:t>1.3.13. Управление освещением помещений объекта должно быть местным для каждого помещения. Выключатели местного управления освещением технических помещений (</w:t>
      </w:r>
      <w:proofErr w:type="spellStart"/>
      <w:r w:rsidRPr="00065D42">
        <w:rPr>
          <w:b w:val="0"/>
          <w:szCs w:val="24"/>
        </w:rPr>
        <w:t>электрощитовая</w:t>
      </w:r>
      <w:proofErr w:type="spellEnd"/>
      <w:r w:rsidRPr="00065D42">
        <w:rPr>
          <w:b w:val="0"/>
          <w:szCs w:val="24"/>
        </w:rPr>
        <w:t xml:space="preserve">, </w:t>
      </w:r>
      <w:proofErr w:type="gramStart"/>
      <w:r w:rsidRPr="00065D42">
        <w:rPr>
          <w:b w:val="0"/>
          <w:szCs w:val="24"/>
        </w:rPr>
        <w:t>серверная</w:t>
      </w:r>
      <w:proofErr w:type="gramEnd"/>
      <w:r w:rsidRPr="00065D42">
        <w:rPr>
          <w:b w:val="0"/>
          <w:szCs w:val="24"/>
        </w:rPr>
        <w:t>), санузлов должны быть расположены вне помещений.</w:t>
      </w:r>
    </w:p>
    <w:p w:rsidR="0080128D" w:rsidRPr="00065D42" w:rsidRDefault="0080128D" w:rsidP="0080128D">
      <w:pPr>
        <w:jc w:val="both"/>
        <w:rPr>
          <w:b w:val="0"/>
          <w:szCs w:val="24"/>
        </w:rPr>
      </w:pPr>
      <w:r w:rsidRPr="00065D42">
        <w:rPr>
          <w:b w:val="0"/>
          <w:szCs w:val="24"/>
        </w:rPr>
        <w:t xml:space="preserve">1.3.14.Светильники эвакуационного освещения, световые указатели эвакуационных и запасных выходов должны быть снабжены автономными источниками питания (аккумуляторными батареями) и не должны отключаться от сети во время функционирования объекта. </w:t>
      </w:r>
    </w:p>
    <w:p w:rsidR="0080128D" w:rsidRDefault="0080128D" w:rsidP="0080128D">
      <w:pPr>
        <w:jc w:val="both"/>
        <w:rPr>
          <w:b w:val="0"/>
          <w:szCs w:val="24"/>
        </w:rPr>
      </w:pPr>
      <w:r w:rsidRPr="00065D42">
        <w:rPr>
          <w:b w:val="0"/>
          <w:szCs w:val="24"/>
        </w:rPr>
        <w:t>1.3.15.Требования к размещению и количеству розеточных групп силовой и структурированной кабельной сети:</w:t>
      </w:r>
    </w:p>
    <w:p w:rsidR="00065D42" w:rsidRDefault="00065D42" w:rsidP="0080128D">
      <w:pPr>
        <w:jc w:val="both"/>
        <w:rPr>
          <w:b w:val="0"/>
          <w:szCs w:val="24"/>
        </w:rPr>
      </w:pPr>
    </w:p>
    <w:p w:rsidR="00065D42" w:rsidRPr="00065D42" w:rsidRDefault="00065D42" w:rsidP="0080128D">
      <w:pPr>
        <w:jc w:val="both"/>
        <w:rPr>
          <w:b w:val="0"/>
          <w:szCs w:val="24"/>
        </w:rPr>
      </w:pPr>
    </w:p>
    <w:tbl>
      <w:tblPr>
        <w:tblW w:w="10392" w:type="dxa"/>
        <w:tblInd w:w="-459" w:type="dxa"/>
        <w:tblLayout w:type="fixed"/>
        <w:tblLook w:val="04A0"/>
      </w:tblPr>
      <w:tblGrid>
        <w:gridCol w:w="709"/>
        <w:gridCol w:w="3260"/>
        <w:gridCol w:w="993"/>
        <w:gridCol w:w="1701"/>
        <w:gridCol w:w="1417"/>
        <w:gridCol w:w="1478"/>
        <w:gridCol w:w="834"/>
      </w:tblGrid>
      <w:tr w:rsidR="001472EE" w:rsidRPr="00065D42" w:rsidTr="001472EE">
        <w:trPr>
          <w:trHeight w:val="450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bookmarkStart w:id="0" w:name="RANGE!A1"/>
            <w:r w:rsidRPr="00065D42">
              <w:rPr>
                <w:b w:val="0"/>
                <w:color w:val="000000"/>
                <w:szCs w:val="24"/>
              </w:rPr>
              <w:t>№№</w:t>
            </w:r>
            <w:bookmarkEnd w:id="0"/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Наименование помещений для каждого этажа (согласно утвержденным планировочным решениям)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Кол-во раб</w:t>
            </w:r>
            <w:proofErr w:type="gramStart"/>
            <w:r w:rsidRPr="00065D42">
              <w:rPr>
                <w:bCs/>
                <w:color w:val="000000"/>
                <w:szCs w:val="24"/>
              </w:rPr>
              <w:t>.</w:t>
            </w:r>
            <w:proofErr w:type="gramEnd"/>
            <w:r w:rsidRPr="00065D42">
              <w:rPr>
                <w:bCs/>
                <w:color w:val="000000"/>
                <w:szCs w:val="24"/>
              </w:rPr>
              <w:t xml:space="preserve"> </w:t>
            </w:r>
            <w:proofErr w:type="gramStart"/>
            <w:r w:rsidRPr="00065D42">
              <w:rPr>
                <w:bCs/>
                <w:color w:val="000000"/>
                <w:szCs w:val="24"/>
              </w:rPr>
              <w:t>м</w:t>
            </w:r>
            <w:proofErr w:type="gramEnd"/>
            <w:r w:rsidRPr="00065D42">
              <w:rPr>
                <w:bCs/>
                <w:color w:val="000000"/>
                <w:szCs w:val="24"/>
              </w:rPr>
              <w:t>ест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 xml:space="preserve">Основные </w:t>
            </w:r>
            <w:proofErr w:type="spellStart"/>
            <w:r w:rsidRPr="00065D42">
              <w:rPr>
                <w:bCs/>
                <w:color w:val="000000"/>
                <w:szCs w:val="24"/>
              </w:rPr>
              <w:t>электропотребители</w:t>
            </w:r>
            <w:proofErr w:type="spellEnd"/>
            <w:r w:rsidRPr="00065D42">
              <w:rPr>
                <w:bCs/>
                <w:color w:val="000000"/>
                <w:szCs w:val="24"/>
              </w:rPr>
              <w:t xml:space="preserve"> объекта, кВт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55A64" w:rsidRPr="00065D42" w:rsidRDefault="00E55A64" w:rsidP="001472EE">
            <w:pPr>
              <w:ind w:left="-108"/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 xml:space="preserve">Кол-во розеток общего </w:t>
            </w:r>
            <w:proofErr w:type="spellStart"/>
            <w:r w:rsidRPr="00065D42">
              <w:rPr>
                <w:bCs/>
                <w:color w:val="000000"/>
                <w:szCs w:val="24"/>
              </w:rPr>
              <w:t>эл</w:t>
            </w:r>
            <w:proofErr w:type="gramStart"/>
            <w:r w:rsidRPr="00065D42">
              <w:rPr>
                <w:bCs/>
                <w:color w:val="000000"/>
                <w:szCs w:val="24"/>
              </w:rPr>
              <w:t>.п</w:t>
            </w:r>
            <w:proofErr w:type="gramEnd"/>
            <w:r w:rsidRPr="00065D42">
              <w:rPr>
                <w:bCs/>
                <w:color w:val="000000"/>
                <w:szCs w:val="24"/>
              </w:rPr>
              <w:t>итания</w:t>
            </w:r>
            <w:proofErr w:type="spellEnd"/>
          </w:p>
        </w:tc>
        <w:tc>
          <w:tcPr>
            <w:tcW w:w="147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 xml:space="preserve">Кол-во розеток «чистого» </w:t>
            </w:r>
            <w:proofErr w:type="spellStart"/>
            <w:r w:rsidRPr="00065D42">
              <w:rPr>
                <w:bCs/>
                <w:color w:val="000000"/>
                <w:szCs w:val="24"/>
              </w:rPr>
              <w:t>эл</w:t>
            </w:r>
            <w:proofErr w:type="gramStart"/>
            <w:r w:rsidRPr="00065D42">
              <w:rPr>
                <w:bCs/>
                <w:color w:val="000000"/>
                <w:szCs w:val="24"/>
              </w:rPr>
              <w:t>.п</w:t>
            </w:r>
            <w:proofErr w:type="gramEnd"/>
            <w:r w:rsidRPr="00065D42">
              <w:rPr>
                <w:bCs/>
                <w:color w:val="000000"/>
                <w:szCs w:val="24"/>
              </w:rPr>
              <w:t>итания</w:t>
            </w:r>
            <w:proofErr w:type="spellEnd"/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Кол-во</w:t>
            </w:r>
          </w:p>
        </w:tc>
      </w:tr>
      <w:tr w:rsidR="001472EE" w:rsidRPr="00065D42" w:rsidTr="001472EE">
        <w:trPr>
          <w:trHeight w:val="1530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55A64" w:rsidRPr="00065D42" w:rsidRDefault="00E55A64" w:rsidP="003804E5">
            <w:pPr>
              <w:rPr>
                <w:bCs/>
                <w:color w:val="000000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55A64" w:rsidRPr="00065D42" w:rsidRDefault="00E55A64" w:rsidP="003804E5">
            <w:pPr>
              <w:rPr>
                <w:bCs/>
                <w:color w:val="000000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55A64" w:rsidRPr="00065D42" w:rsidRDefault="00E55A64" w:rsidP="003804E5">
            <w:pPr>
              <w:rPr>
                <w:bCs/>
                <w:color w:val="000000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55A64" w:rsidRPr="00065D42" w:rsidRDefault="00E55A64" w:rsidP="003804E5">
            <w:pPr>
              <w:rPr>
                <w:bCs/>
                <w:color w:val="000000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55A64" w:rsidRPr="00065D42" w:rsidRDefault="00E55A64" w:rsidP="003804E5">
            <w:pPr>
              <w:rPr>
                <w:bCs/>
                <w:color w:val="000000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 xml:space="preserve"> RG-45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kern w:val="24"/>
                <w:szCs w:val="24"/>
              </w:rPr>
              <w:t>Проходная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2</w:t>
            </w:r>
          </w:p>
        </w:tc>
      </w:tr>
      <w:tr w:rsidR="001472EE" w:rsidRPr="00065D42" w:rsidTr="001472EE">
        <w:trPr>
          <w:trHeight w:val="12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2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proofErr w:type="gramStart"/>
            <w:r w:rsidRPr="00065D42">
              <w:rPr>
                <w:b w:val="0"/>
                <w:color w:val="000000"/>
                <w:szCs w:val="24"/>
              </w:rPr>
              <w:t xml:space="preserve">Операционный зал (Зона клиентов ожидания для клиентов/ Зона </w:t>
            </w:r>
            <w:proofErr w:type="spellStart"/>
            <w:r w:rsidRPr="00065D42">
              <w:rPr>
                <w:b w:val="0"/>
                <w:color w:val="000000"/>
                <w:szCs w:val="24"/>
              </w:rPr>
              <w:t>операционистов</w:t>
            </w:r>
            <w:proofErr w:type="spellEnd"/>
            <w:r w:rsidRPr="00065D42">
              <w:rPr>
                <w:b w:val="0"/>
                <w:color w:val="000000"/>
                <w:szCs w:val="24"/>
              </w:rPr>
              <w:t xml:space="preserve"> (физ. и юр. лиц)/ Зона менеджера-консультанта/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10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33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26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Кабинет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4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4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Коридор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bCs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 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5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Комната для работы клиентов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bCs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 </w:t>
            </w:r>
          </w:p>
        </w:tc>
      </w:tr>
      <w:tr w:rsidR="001472EE" w:rsidRPr="00065D42" w:rsidTr="001472EE">
        <w:trPr>
          <w:trHeight w:val="6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6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Комната сейфовая для хранения ценностей клиентов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bCs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 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7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Переговорная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2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8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Операционная касса на 3 раб</w:t>
            </w:r>
            <w:proofErr w:type="gramStart"/>
            <w:r w:rsidRPr="00065D42">
              <w:rPr>
                <w:b w:val="0"/>
                <w:color w:val="000000"/>
                <w:szCs w:val="24"/>
              </w:rPr>
              <w:t>.</w:t>
            </w:r>
            <w:proofErr w:type="gramEnd"/>
            <w:r w:rsidRPr="00065D42">
              <w:rPr>
                <w:b w:val="0"/>
                <w:color w:val="000000"/>
                <w:szCs w:val="24"/>
              </w:rPr>
              <w:t xml:space="preserve"> </w:t>
            </w:r>
            <w:proofErr w:type="gramStart"/>
            <w:r w:rsidRPr="00065D42">
              <w:rPr>
                <w:b w:val="0"/>
                <w:color w:val="000000"/>
                <w:szCs w:val="24"/>
              </w:rPr>
              <w:t>м</w:t>
            </w:r>
            <w:proofErr w:type="gramEnd"/>
            <w:r w:rsidRPr="00065D42">
              <w:rPr>
                <w:b w:val="0"/>
                <w:color w:val="000000"/>
                <w:szCs w:val="24"/>
              </w:rPr>
              <w:t>еста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8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9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Касса пересчета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2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10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Комната сейфовая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bCs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 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11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Кабина клиента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bCs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 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12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kern w:val="24"/>
                <w:szCs w:val="24"/>
              </w:rPr>
              <w:t>Переговорная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3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13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kern w:val="24"/>
                <w:szCs w:val="24"/>
              </w:rPr>
              <w:t>МСБ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11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kern w:val="24"/>
                <w:szCs w:val="24"/>
              </w:rPr>
              <w:t>Коридор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bCs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1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15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kern w:val="24"/>
                <w:szCs w:val="24"/>
              </w:rPr>
              <w:t xml:space="preserve">ОПРП / </w:t>
            </w:r>
            <w:proofErr w:type="spellStart"/>
            <w:r w:rsidRPr="00065D42">
              <w:rPr>
                <w:b w:val="0"/>
                <w:color w:val="000000"/>
                <w:kern w:val="24"/>
                <w:szCs w:val="24"/>
              </w:rPr>
              <w:t>маркетолог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11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kern w:val="24"/>
                <w:szCs w:val="24"/>
              </w:rPr>
              <w:t>Серверная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2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17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kern w:val="24"/>
                <w:szCs w:val="24"/>
              </w:rPr>
              <w:t>Отдел ипотечного кредитования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7</w:t>
            </w:r>
          </w:p>
        </w:tc>
      </w:tr>
      <w:tr w:rsidR="001472EE" w:rsidRPr="00065D42" w:rsidTr="001472EE">
        <w:trPr>
          <w:trHeight w:val="6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18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kern w:val="24"/>
                <w:szCs w:val="24"/>
              </w:rPr>
              <w:t xml:space="preserve">Зам. управляющего / </w:t>
            </w:r>
            <w:proofErr w:type="spellStart"/>
            <w:r w:rsidRPr="00065D42">
              <w:rPr>
                <w:b w:val="0"/>
                <w:color w:val="000000"/>
                <w:kern w:val="24"/>
                <w:szCs w:val="24"/>
              </w:rPr>
              <w:t>зам</w:t>
            </w:r>
            <w:proofErr w:type="gramStart"/>
            <w:r w:rsidRPr="00065D42">
              <w:rPr>
                <w:b w:val="0"/>
                <w:color w:val="000000"/>
                <w:kern w:val="24"/>
                <w:szCs w:val="24"/>
              </w:rPr>
              <w:t>.н</w:t>
            </w:r>
            <w:proofErr w:type="gramEnd"/>
            <w:r w:rsidRPr="00065D42">
              <w:rPr>
                <w:b w:val="0"/>
                <w:color w:val="000000"/>
                <w:kern w:val="24"/>
                <w:szCs w:val="24"/>
              </w:rPr>
              <w:t>ач.управл</w:t>
            </w:r>
            <w:proofErr w:type="spellEnd"/>
            <w:r w:rsidRPr="00065D42">
              <w:rPr>
                <w:b w:val="0"/>
                <w:color w:val="000000"/>
                <w:kern w:val="24"/>
                <w:szCs w:val="24"/>
              </w:rPr>
              <w:t>. розничного бизнеса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7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19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kern w:val="24"/>
                <w:szCs w:val="24"/>
              </w:rPr>
              <w:t>Переговорная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3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20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kern w:val="24"/>
                <w:szCs w:val="24"/>
              </w:rPr>
              <w:t>ОМРП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11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21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kern w:val="24"/>
                <w:szCs w:val="24"/>
              </w:rPr>
              <w:t>Архив ОМРП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bCs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 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22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kern w:val="24"/>
                <w:szCs w:val="24"/>
              </w:rPr>
              <w:t>Санузел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bCs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 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23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kern w:val="24"/>
                <w:szCs w:val="24"/>
              </w:rPr>
              <w:t>Санузел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bCs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 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24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kern w:val="24"/>
                <w:szCs w:val="24"/>
              </w:rPr>
              <w:t>Санузел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bCs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 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25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proofErr w:type="spellStart"/>
            <w:r w:rsidRPr="00065D42">
              <w:rPr>
                <w:b w:val="0"/>
                <w:color w:val="000000"/>
                <w:kern w:val="24"/>
                <w:szCs w:val="24"/>
              </w:rPr>
              <w:t>Электрощитовая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bCs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 </w:t>
            </w:r>
          </w:p>
        </w:tc>
      </w:tr>
      <w:tr w:rsidR="001472EE" w:rsidRPr="00065D42" w:rsidTr="001472E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26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kern w:val="24"/>
                <w:szCs w:val="24"/>
              </w:rPr>
              <w:t>Служебное 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jc w:val="center"/>
              <w:rPr>
                <w:b w:val="0"/>
                <w:bCs/>
                <w:color w:val="000000"/>
                <w:szCs w:val="24"/>
              </w:rPr>
            </w:pPr>
            <w:r w:rsidRPr="00065D42">
              <w:rPr>
                <w:b w:val="0"/>
                <w:bCs/>
                <w:color w:val="000000"/>
                <w:szCs w:val="24"/>
              </w:rPr>
              <w:t> </w:t>
            </w:r>
          </w:p>
        </w:tc>
      </w:tr>
      <w:tr w:rsidR="001472EE" w:rsidRPr="00065D42" w:rsidTr="001472E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64" w:rsidRPr="00065D42" w:rsidRDefault="00E55A64" w:rsidP="003804E5">
            <w:pPr>
              <w:rPr>
                <w:b w:val="0"/>
                <w:color w:val="000000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64" w:rsidRPr="00065D42" w:rsidRDefault="00E55A64" w:rsidP="003804E5">
            <w:pPr>
              <w:jc w:val="right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42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69</w:t>
            </w: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132</w:t>
            </w: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A64" w:rsidRPr="00065D42" w:rsidRDefault="00E55A64" w:rsidP="003804E5">
            <w:pPr>
              <w:jc w:val="center"/>
              <w:rPr>
                <w:bCs/>
                <w:color w:val="000000"/>
                <w:szCs w:val="24"/>
              </w:rPr>
            </w:pPr>
            <w:r w:rsidRPr="00065D42">
              <w:rPr>
                <w:bCs/>
                <w:color w:val="000000"/>
                <w:szCs w:val="24"/>
              </w:rPr>
              <w:t>100</w:t>
            </w:r>
          </w:p>
        </w:tc>
      </w:tr>
    </w:tbl>
    <w:p w:rsidR="0080128D" w:rsidRPr="00065D42" w:rsidRDefault="0080128D" w:rsidP="0080128D">
      <w:pPr>
        <w:jc w:val="both"/>
        <w:rPr>
          <w:b w:val="0"/>
          <w:szCs w:val="24"/>
        </w:rPr>
      </w:pPr>
    </w:p>
    <w:p w:rsidR="0080128D" w:rsidRPr="00065D42" w:rsidRDefault="0080128D" w:rsidP="0080128D">
      <w:pPr>
        <w:pStyle w:val="2"/>
        <w:tabs>
          <w:tab w:val="num" w:pos="1080"/>
        </w:tabs>
        <w:rPr>
          <w:sz w:val="24"/>
        </w:rPr>
      </w:pPr>
      <w:r w:rsidRPr="00065D42">
        <w:rPr>
          <w:sz w:val="24"/>
        </w:rPr>
        <w:t>1.3.16. Подвести электропитание к местам установки телекамер системы телевизионного наблюдения на фасаде. Места установки предоставляет Заказчик.</w:t>
      </w:r>
    </w:p>
    <w:p w:rsidR="0080128D" w:rsidRPr="00065D42" w:rsidRDefault="0080128D" w:rsidP="0080128D">
      <w:pPr>
        <w:pStyle w:val="2"/>
        <w:tabs>
          <w:tab w:val="num" w:pos="1080"/>
        </w:tabs>
        <w:rPr>
          <w:sz w:val="24"/>
        </w:rPr>
      </w:pPr>
      <w:r w:rsidRPr="00065D42">
        <w:rPr>
          <w:sz w:val="24"/>
        </w:rPr>
        <w:t xml:space="preserve">1.3.17. Провода распределительной сети должны иметь следующую расцветку: </w:t>
      </w:r>
      <w:r w:rsidRPr="00065D42">
        <w:rPr>
          <w:sz w:val="24"/>
        </w:rPr>
        <w:sym w:font="Symbol" w:char="F0B2"/>
      </w:r>
      <w:r w:rsidRPr="00065D42">
        <w:rPr>
          <w:sz w:val="24"/>
        </w:rPr>
        <w:t>РЕ</w:t>
      </w:r>
      <w:r w:rsidRPr="00065D42">
        <w:rPr>
          <w:sz w:val="24"/>
        </w:rPr>
        <w:sym w:font="Symbol" w:char="F0B2"/>
      </w:r>
      <w:r w:rsidRPr="00065D42">
        <w:rPr>
          <w:sz w:val="24"/>
        </w:rPr>
        <w:t xml:space="preserve"> - желто-зеленый, </w:t>
      </w:r>
      <w:r w:rsidRPr="00065D42">
        <w:rPr>
          <w:sz w:val="24"/>
        </w:rPr>
        <w:sym w:font="Symbol" w:char="F0B2"/>
      </w:r>
      <w:r w:rsidRPr="00065D42">
        <w:rPr>
          <w:sz w:val="24"/>
        </w:rPr>
        <w:t>N</w:t>
      </w:r>
      <w:r w:rsidRPr="00065D42">
        <w:rPr>
          <w:sz w:val="24"/>
        </w:rPr>
        <w:sym w:font="Symbol" w:char="F0B2"/>
      </w:r>
      <w:r w:rsidRPr="00065D42">
        <w:rPr>
          <w:sz w:val="24"/>
        </w:rPr>
        <w:t xml:space="preserve"> - синий, голубой, фазы</w:t>
      </w:r>
      <w:proofErr w:type="gramStart"/>
      <w:r w:rsidRPr="00065D42">
        <w:rPr>
          <w:sz w:val="24"/>
        </w:rPr>
        <w:t xml:space="preserve"> А</w:t>
      </w:r>
      <w:proofErr w:type="gramEnd"/>
      <w:r w:rsidRPr="00065D42">
        <w:rPr>
          <w:sz w:val="24"/>
        </w:rPr>
        <w:t>, В, С – любой цвет, кроме вышеуказанных цветов.</w:t>
      </w:r>
    </w:p>
    <w:p w:rsidR="0080128D" w:rsidRPr="00065D42" w:rsidRDefault="0080128D" w:rsidP="0080128D">
      <w:pPr>
        <w:pStyle w:val="2"/>
        <w:tabs>
          <w:tab w:val="num" w:pos="1080"/>
        </w:tabs>
        <w:rPr>
          <w:sz w:val="24"/>
        </w:rPr>
      </w:pPr>
      <w:r w:rsidRPr="00065D42">
        <w:rPr>
          <w:sz w:val="24"/>
        </w:rPr>
        <w:t>1.3.18. Плотность монтажа в распределительных щитах должна обеспечивать возможность измерения тока нагрузки в линиях потребителей и установки дополнительных автоматических выключателей (резерв в количестве не менее 3).</w:t>
      </w:r>
    </w:p>
    <w:p w:rsidR="0080128D" w:rsidRPr="00065D42" w:rsidRDefault="0080128D" w:rsidP="0080128D">
      <w:pPr>
        <w:pStyle w:val="2"/>
        <w:tabs>
          <w:tab w:val="num" w:pos="1080"/>
        </w:tabs>
        <w:rPr>
          <w:sz w:val="24"/>
        </w:rPr>
      </w:pPr>
      <w:r w:rsidRPr="00065D42">
        <w:rPr>
          <w:sz w:val="24"/>
        </w:rPr>
        <w:t xml:space="preserve">1.3.19. После окончания монтажных работ все отходящие линии потребителей должны быть расписаны на щитах с указанием потребителей (освещение, розетки и т. д.), а также номеров и названий комнат. Например: </w:t>
      </w:r>
      <w:r w:rsidRPr="00065D42">
        <w:rPr>
          <w:sz w:val="24"/>
        </w:rPr>
        <w:sym w:font="Symbol" w:char="F0B2"/>
      </w:r>
      <w:r w:rsidRPr="00065D42">
        <w:rPr>
          <w:sz w:val="24"/>
        </w:rPr>
        <w:t>Освещение операционного зала. Группа 1</w:t>
      </w:r>
      <w:r w:rsidRPr="00065D42">
        <w:rPr>
          <w:sz w:val="24"/>
        </w:rPr>
        <w:sym w:font="Symbol" w:char="F0B2"/>
      </w:r>
      <w:r w:rsidRPr="00065D42">
        <w:rPr>
          <w:sz w:val="24"/>
        </w:rPr>
        <w:t xml:space="preserve"> и т. д.</w:t>
      </w:r>
    </w:p>
    <w:p w:rsidR="0080128D" w:rsidRPr="00065D42" w:rsidRDefault="0080128D" w:rsidP="0080128D">
      <w:pPr>
        <w:pStyle w:val="2"/>
        <w:tabs>
          <w:tab w:val="num" w:pos="1080"/>
        </w:tabs>
        <w:rPr>
          <w:sz w:val="24"/>
        </w:rPr>
      </w:pPr>
      <w:r w:rsidRPr="00065D42">
        <w:rPr>
          <w:sz w:val="24"/>
        </w:rPr>
        <w:t xml:space="preserve">1.3.20. В коридоре установить розетки для подключения уборочных механизмов. При расчете мощности </w:t>
      </w:r>
      <w:proofErr w:type="spellStart"/>
      <w:r w:rsidRPr="00065D42">
        <w:rPr>
          <w:sz w:val="24"/>
        </w:rPr>
        <w:t>эл</w:t>
      </w:r>
      <w:proofErr w:type="spellEnd"/>
      <w:r w:rsidRPr="00065D42">
        <w:rPr>
          <w:sz w:val="24"/>
        </w:rPr>
        <w:t>. сети принять для розеток – 1 кВт.</w:t>
      </w:r>
    </w:p>
    <w:p w:rsidR="0080128D" w:rsidRPr="00065D42" w:rsidRDefault="0080128D" w:rsidP="0080128D">
      <w:pPr>
        <w:tabs>
          <w:tab w:val="num" w:pos="1080"/>
        </w:tabs>
        <w:jc w:val="both"/>
        <w:rPr>
          <w:b w:val="0"/>
          <w:szCs w:val="24"/>
          <w:u w:val="single"/>
        </w:rPr>
      </w:pPr>
      <w:r w:rsidRPr="00065D42">
        <w:rPr>
          <w:b w:val="0"/>
          <w:szCs w:val="24"/>
        </w:rPr>
        <w:t xml:space="preserve">1.3.21. </w:t>
      </w:r>
      <w:r w:rsidRPr="00065D42">
        <w:rPr>
          <w:b w:val="0"/>
          <w:szCs w:val="24"/>
          <w:u w:val="single"/>
        </w:rPr>
        <w:t>Электрическая кабельная разводка для помещений и рабочих мест, которые питаются от системы «чистого» питания, производится отдельно от системы общего электроснабжения и должна маркироваться (</w:t>
      </w:r>
      <w:proofErr w:type="gramStart"/>
      <w:r w:rsidRPr="00065D42">
        <w:rPr>
          <w:b w:val="0"/>
          <w:szCs w:val="24"/>
          <w:u w:val="single"/>
        </w:rPr>
        <w:t>красный</w:t>
      </w:r>
      <w:proofErr w:type="gramEnd"/>
      <w:r w:rsidRPr="00065D42">
        <w:rPr>
          <w:b w:val="0"/>
          <w:szCs w:val="24"/>
          <w:u w:val="single"/>
        </w:rPr>
        <w:t xml:space="preserve">/оранжевый цвет). </w:t>
      </w:r>
    </w:p>
    <w:p w:rsidR="0080128D" w:rsidRPr="00065D42" w:rsidRDefault="0080128D" w:rsidP="0080128D">
      <w:pPr>
        <w:tabs>
          <w:tab w:val="num" w:pos="1080"/>
        </w:tabs>
        <w:jc w:val="both"/>
        <w:rPr>
          <w:b w:val="0"/>
          <w:szCs w:val="24"/>
          <w:u w:val="single"/>
        </w:rPr>
      </w:pPr>
      <w:r w:rsidRPr="00065D42">
        <w:rPr>
          <w:b w:val="0"/>
          <w:szCs w:val="24"/>
          <w:u w:val="single"/>
        </w:rPr>
        <w:t xml:space="preserve">1.3.22. Электротехническое оборудование принять пр-ва </w:t>
      </w:r>
      <w:proofErr w:type="spellStart"/>
      <w:r w:rsidRPr="00065D42">
        <w:rPr>
          <w:b w:val="0"/>
          <w:szCs w:val="24"/>
          <w:u w:val="single"/>
          <w:lang w:val="en-US"/>
        </w:rPr>
        <w:t>Legrand</w:t>
      </w:r>
      <w:proofErr w:type="spellEnd"/>
      <w:r w:rsidRPr="00065D42">
        <w:rPr>
          <w:b w:val="0"/>
          <w:szCs w:val="24"/>
          <w:u w:val="single"/>
        </w:rPr>
        <w:t xml:space="preserve">, </w:t>
      </w:r>
      <w:r w:rsidRPr="00065D42">
        <w:rPr>
          <w:b w:val="0"/>
          <w:szCs w:val="24"/>
          <w:u w:val="single"/>
          <w:lang w:val="en-US"/>
        </w:rPr>
        <w:t>ABB</w:t>
      </w:r>
      <w:r w:rsidRPr="00065D42">
        <w:rPr>
          <w:b w:val="0"/>
          <w:szCs w:val="24"/>
          <w:u w:val="single"/>
        </w:rPr>
        <w:t xml:space="preserve">, </w:t>
      </w:r>
      <w:proofErr w:type="spellStart"/>
      <w:r w:rsidRPr="00065D42">
        <w:rPr>
          <w:b w:val="0"/>
          <w:szCs w:val="24"/>
          <w:u w:val="single"/>
          <w:lang w:val="en-US"/>
        </w:rPr>
        <w:t>Shneider</w:t>
      </w:r>
      <w:proofErr w:type="spellEnd"/>
      <w:r w:rsidRPr="00065D42">
        <w:rPr>
          <w:b w:val="0"/>
          <w:szCs w:val="24"/>
          <w:u w:val="single"/>
        </w:rPr>
        <w:t xml:space="preserve"> (</w:t>
      </w:r>
      <w:r w:rsidRPr="00065D42">
        <w:rPr>
          <w:b w:val="0"/>
          <w:szCs w:val="24"/>
          <w:u w:val="single"/>
          <w:lang w:val="en-US"/>
        </w:rPr>
        <w:t>Merlin</w:t>
      </w:r>
      <w:r w:rsidRPr="00065D42">
        <w:rPr>
          <w:b w:val="0"/>
          <w:szCs w:val="24"/>
          <w:u w:val="single"/>
        </w:rPr>
        <w:t xml:space="preserve"> </w:t>
      </w:r>
      <w:proofErr w:type="spellStart"/>
      <w:r w:rsidRPr="00065D42">
        <w:rPr>
          <w:b w:val="0"/>
          <w:szCs w:val="24"/>
          <w:u w:val="single"/>
          <w:lang w:val="en-US"/>
        </w:rPr>
        <w:t>Gerin</w:t>
      </w:r>
      <w:proofErr w:type="spellEnd"/>
      <w:r w:rsidRPr="00065D42">
        <w:rPr>
          <w:b w:val="0"/>
          <w:szCs w:val="24"/>
          <w:u w:val="single"/>
        </w:rPr>
        <w:t xml:space="preserve">), </w:t>
      </w:r>
      <w:proofErr w:type="spellStart"/>
      <w:r w:rsidRPr="00065D42">
        <w:rPr>
          <w:b w:val="0"/>
          <w:szCs w:val="24"/>
          <w:u w:val="single"/>
        </w:rPr>
        <w:t>эл</w:t>
      </w:r>
      <w:proofErr w:type="spellEnd"/>
      <w:r w:rsidRPr="00065D42">
        <w:rPr>
          <w:b w:val="0"/>
          <w:szCs w:val="24"/>
          <w:u w:val="single"/>
        </w:rPr>
        <w:t xml:space="preserve">. розетки и выключатели принять производства </w:t>
      </w:r>
      <w:proofErr w:type="spellStart"/>
      <w:r w:rsidRPr="00065D42">
        <w:rPr>
          <w:b w:val="0"/>
          <w:szCs w:val="24"/>
          <w:u w:val="single"/>
          <w:lang w:val="en-US"/>
        </w:rPr>
        <w:t>Legrand</w:t>
      </w:r>
      <w:proofErr w:type="spellEnd"/>
      <w:r w:rsidRPr="00065D42">
        <w:rPr>
          <w:b w:val="0"/>
          <w:szCs w:val="24"/>
          <w:u w:val="single"/>
        </w:rPr>
        <w:t>.</w:t>
      </w:r>
    </w:p>
    <w:p w:rsidR="0080128D" w:rsidRPr="00065D42" w:rsidRDefault="0080128D" w:rsidP="0080128D">
      <w:pPr>
        <w:pStyle w:val="2"/>
        <w:tabs>
          <w:tab w:val="num" w:pos="1080"/>
        </w:tabs>
        <w:rPr>
          <w:sz w:val="24"/>
        </w:rPr>
      </w:pPr>
      <w:r w:rsidRPr="00065D42">
        <w:rPr>
          <w:sz w:val="24"/>
        </w:rPr>
        <w:t xml:space="preserve">1.3.23. Установить на каждое рабочее место - 2 (две) </w:t>
      </w:r>
      <w:proofErr w:type="spellStart"/>
      <w:r w:rsidRPr="00065D42">
        <w:rPr>
          <w:sz w:val="24"/>
        </w:rPr>
        <w:t>электророзетки</w:t>
      </w:r>
      <w:proofErr w:type="spellEnd"/>
      <w:r w:rsidRPr="00065D42">
        <w:rPr>
          <w:sz w:val="24"/>
        </w:rPr>
        <w:t xml:space="preserve"> с заземляющим контактом «чистого» питания и 1 (одна) </w:t>
      </w:r>
      <w:proofErr w:type="spellStart"/>
      <w:r w:rsidRPr="00065D42">
        <w:rPr>
          <w:sz w:val="24"/>
        </w:rPr>
        <w:t>электророзетка</w:t>
      </w:r>
      <w:proofErr w:type="spellEnd"/>
      <w:r w:rsidRPr="00065D42">
        <w:rPr>
          <w:sz w:val="24"/>
        </w:rPr>
        <w:t xml:space="preserve"> с заземляющим контактом общего </w:t>
      </w:r>
      <w:proofErr w:type="spellStart"/>
      <w:r w:rsidRPr="00065D42">
        <w:rPr>
          <w:sz w:val="24"/>
        </w:rPr>
        <w:t>эл</w:t>
      </w:r>
      <w:proofErr w:type="spellEnd"/>
      <w:r w:rsidRPr="00065D42">
        <w:rPr>
          <w:sz w:val="24"/>
        </w:rPr>
        <w:t xml:space="preserve">. питания 220 В. В помещениях операционного зала, кассового узла, кабинетах, переговорной комнаты установить по 6 (шесть) дополнительных </w:t>
      </w:r>
      <w:proofErr w:type="spellStart"/>
      <w:r w:rsidRPr="00065D42">
        <w:rPr>
          <w:sz w:val="24"/>
        </w:rPr>
        <w:t>эл</w:t>
      </w:r>
      <w:proofErr w:type="spellEnd"/>
      <w:r w:rsidRPr="00065D42">
        <w:rPr>
          <w:sz w:val="24"/>
        </w:rPr>
        <w:t xml:space="preserve">. розеток общего питания для подключения оргтехники. В помещении кухни установить 6 (шесть) </w:t>
      </w:r>
      <w:proofErr w:type="spellStart"/>
      <w:r w:rsidRPr="00065D42">
        <w:rPr>
          <w:sz w:val="24"/>
        </w:rPr>
        <w:t>эл</w:t>
      </w:r>
      <w:proofErr w:type="spellEnd"/>
      <w:r w:rsidRPr="00065D42">
        <w:rPr>
          <w:sz w:val="24"/>
        </w:rPr>
        <w:t>. розеток общего питания для подключения бытовой техники (микроволновая печь, чайник, холодильник, кофемашина+2резерв). Места установки определить проектом и согласовать с Заказчиком.</w:t>
      </w:r>
    </w:p>
    <w:p w:rsidR="0080128D" w:rsidRPr="00065D42" w:rsidRDefault="0080128D" w:rsidP="0080128D">
      <w:pPr>
        <w:pStyle w:val="2"/>
        <w:tabs>
          <w:tab w:val="num" w:pos="1080"/>
        </w:tabs>
        <w:rPr>
          <w:sz w:val="24"/>
        </w:rPr>
      </w:pPr>
      <w:r w:rsidRPr="00065D42">
        <w:rPr>
          <w:sz w:val="24"/>
        </w:rPr>
        <w:t>1.3.24. Эл</w:t>
      </w:r>
      <w:proofErr w:type="gramStart"/>
      <w:r w:rsidRPr="00065D42">
        <w:rPr>
          <w:sz w:val="24"/>
        </w:rPr>
        <w:t>.</w:t>
      </w:r>
      <w:proofErr w:type="gramEnd"/>
      <w:r w:rsidRPr="00065D42">
        <w:rPr>
          <w:sz w:val="24"/>
        </w:rPr>
        <w:t xml:space="preserve"> </w:t>
      </w:r>
      <w:proofErr w:type="gramStart"/>
      <w:r w:rsidRPr="00065D42">
        <w:rPr>
          <w:sz w:val="24"/>
        </w:rPr>
        <w:t>р</w:t>
      </w:r>
      <w:proofErr w:type="gramEnd"/>
      <w:r w:rsidRPr="00065D42">
        <w:rPr>
          <w:sz w:val="24"/>
        </w:rPr>
        <w:t xml:space="preserve">озетки устанавливаются на высоте </w:t>
      </w:r>
      <w:smartTag w:uri="urn:schemas-microsoft-com:office:smarttags" w:element="metricconverter">
        <w:smartTagPr>
          <w:attr w:name="ProductID" w:val="900 мм"/>
        </w:smartTagPr>
        <w:r w:rsidRPr="00065D42">
          <w:rPr>
            <w:sz w:val="24"/>
          </w:rPr>
          <w:t>900 мм</w:t>
        </w:r>
      </w:smartTag>
      <w:r w:rsidRPr="00065D42">
        <w:rPr>
          <w:sz w:val="24"/>
        </w:rPr>
        <w:t xml:space="preserve"> от уровня пола в конструкции стен или в электротехнических коробах (</w:t>
      </w:r>
      <w:proofErr w:type="spellStart"/>
      <w:r w:rsidRPr="00065D42">
        <w:rPr>
          <w:sz w:val="24"/>
          <w:lang w:val="en-US"/>
        </w:rPr>
        <w:t>Legrand</w:t>
      </w:r>
      <w:proofErr w:type="spellEnd"/>
      <w:r w:rsidRPr="00065D42">
        <w:rPr>
          <w:sz w:val="24"/>
        </w:rPr>
        <w:t xml:space="preserve"> </w:t>
      </w:r>
      <w:proofErr w:type="spellStart"/>
      <w:r w:rsidRPr="00065D42">
        <w:rPr>
          <w:sz w:val="24"/>
          <w:lang w:val="en-US"/>
        </w:rPr>
        <w:t>mozaik</w:t>
      </w:r>
      <w:proofErr w:type="spellEnd"/>
      <w:r w:rsidRPr="00065D42">
        <w:rPr>
          <w:sz w:val="24"/>
        </w:rPr>
        <w:t xml:space="preserve"> 105*50) закрепленных на строительных конструкциях, высоту установки выключателей принять </w:t>
      </w:r>
      <w:smartTag w:uri="urn:schemas-microsoft-com:office:smarttags" w:element="metricconverter">
        <w:smartTagPr>
          <w:attr w:name="ProductID" w:val="900,00 мм"/>
        </w:smartTagPr>
        <w:r w:rsidRPr="00065D42">
          <w:rPr>
            <w:sz w:val="24"/>
          </w:rPr>
          <w:t>900,00 мм</w:t>
        </w:r>
      </w:smartTag>
      <w:r w:rsidRPr="00065D42">
        <w:rPr>
          <w:sz w:val="24"/>
        </w:rPr>
        <w:t>.</w:t>
      </w:r>
    </w:p>
    <w:p w:rsidR="0080128D" w:rsidRPr="00065D42" w:rsidRDefault="0080128D" w:rsidP="0080128D">
      <w:pPr>
        <w:pStyle w:val="2"/>
        <w:tabs>
          <w:tab w:val="num" w:pos="1080"/>
        </w:tabs>
        <w:rPr>
          <w:sz w:val="24"/>
        </w:rPr>
      </w:pPr>
      <w:r w:rsidRPr="00065D42">
        <w:rPr>
          <w:sz w:val="24"/>
        </w:rPr>
        <w:t xml:space="preserve">1.3.25. В помещениях клиентских кабин установить по 1 (одну) </w:t>
      </w:r>
      <w:proofErr w:type="spellStart"/>
      <w:r w:rsidRPr="00065D42">
        <w:rPr>
          <w:sz w:val="24"/>
        </w:rPr>
        <w:t>эл</w:t>
      </w:r>
      <w:proofErr w:type="gramStart"/>
      <w:r w:rsidRPr="00065D42">
        <w:rPr>
          <w:sz w:val="24"/>
        </w:rPr>
        <w:t>.р</w:t>
      </w:r>
      <w:proofErr w:type="gramEnd"/>
      <w:r w:rsidRPr="00065D42">
        <w:rPr>
          <w:sz w:val="24"/>
        </w:rPr>
        <w:t>озетку</w:t>
      </w:r>
      <w:proofErr w:type="spellEnd"/>
      <w:r w:rsidRPr="00065D42">
        <w:rPr>
          <w:sz w:val="24"/>
        </w:rPr>
        <w:t xml:space="preserve"> общего электропитания для подключения банковского оборудования (счетчики банкнот и т.д.)</w:t>
      </w:r>
    </w:p>
    <w:p w:rsidR="0080128D" w:rsidRPr="00065D42" w:rsidRDefault="0080128D" w:rsidP="0080128D">
      <w:pPr>
        <w:pStyle w:val="2"/>
        <w:tabs>
          <w:tab w:val="num" w:pos="1080"/>
        </w:tabs>
        <w:rPr>
          <w:sz w:val="24"/>
        </w:rPr>
      </w:pPr>
      <w:r w:rsidRPr="00065D42">
        <w:rPr>
          <w:sz w:val="24"/>
        </w:rPr>
        <w:t xml:space="preserve">1.3.27. На стене помещения операционного зала в зоне клиентских кабин установить </w:t>
      </w:r>
      <w:proofErr w:type="spellStart"/>
      <w:r w:rsidRPr="00065D42">
        <w:rPr>
          <w:sz w:val="24"/>
        </w:rPr>
        <w:t>эл</w:t>
      </w:r>
      <w:proofErr w:type="gramStart"/>
      <w:r w:rsidRPr="00065D42">
        <w:rPr>
          <w:sz w:val="24"/>
        </w:rPr>
        <w:t>.р</w:t>
      </w:r>
      <w:proofErr w:type="gramEnd"/>
      <w:r w:rsidRPr="00065D42">
        <w:rPr>
          <w:sz w:val="24"/>
        </w:rPr>
        <w:t>озетку</w:t>
      </w:r>
      <w:proofErr w:type="spellEnd"/>
      <w:r w:rsidRPr="00065D42">
        <w:rPr>
          <w:sz w:val="24"/>
        </w:rPr>
        <w:t xml:space="preserve"> общего питания для подключения табло «Курсы валют», высота установки – 2 200,00мм.</w:t>
      </w:r>
    </w:p>
    <w:p w:rsidR="0080128D" w:rsidRPr="00065D42" w:rsidRDefault="0080128D" w:rsidP="0080128D">
      <w:pPr>
        <w:pStyle w:val="a3"/>
        <w:tabs>
          <w:tab w:val="clear" w:pos="540"/>
          <w:tab w:val="num" w:pos="1080"/>
        </w:tabs>
      </w:pPr>
      <w:r w:rsidRPr="00065D42">
        <w:t xml:space="preserve">1.3.28. Все работы по электропроводке должны быть выполнены в соответствии с требованиями противопожарной и </w:t>
      </w:r>
      <w:proofErr w:type="spellStart"/>
      <w:r w:rsidRPr="00065D42">
        <w:t>электробезопасности</w:t>
      </w:r>
      <w:proofErr w:type="spellEnd"/>
      <w:r w:rsidRPr="00065D42">
        <w:t>.</w:t>
      </w:r>
    </w:p>
    <w:p w:rsidR="0080128D" w:rsidRDefault="0080128D" w:rsidP="0080128D">
      <w:pPr>
        <w:jc w:val="both"/>
        <w:rPr>
          <w:b w:val="0"/>
          <w:szCs w:val="24"/>
        </w:rPr>
      </w:pPr>
    </w:p>
    <w:p w:rsidR="00065D42" w:rsidRPr="00065D42" w:rsidRDefault="00065D42" w:rsidP="0080128D">
      <w:pPr>
        <w:jc w:val="both"/>
        <w:rPr>
          <w:b w:val="0"/>
          <w:szCs w:val="24"/>
        </w:rPr>
      </w:pPr>
    </w:p>
    <w:p w:rsidR="0080128D" w:rsidRPr="00065D42" w:rsidRDefault="0080128D" w:rsidP="0080128D">
      <w:pPr>
        <w:tabs>
          <w:tab w:val="left" w:pos="-180"/>
        </w:tabs>
        <w:ind w:firstLine="709"/>
        <w:jc w:val="both"/>
        <w:rPr>
          <w:szCs w:val="24"/>
        </w:rPr>
      </w:pPr>
      <w:r w:rsidRPr="00065D42">
        <w:rPr>
          <w:szCs w:val="24"/>
        </w:rPr>
        <w:t>1.4. ОХРАННАЯ, ТРЕВОЖНАЯ, ПОЖАРНАЯ СИГНАЛИЗАЦИИ, СИСТЕМЫ КОНТРОЛЯ ДОСТУПА И ОХРАННОГО ТЕЛЕВИДЕНИЯ.</w:t>
      </w:r>
    </w:p>
    <w:p w:rsidR="0080128D" w:rsidRPr="00065D42" w:rsidRDefault="0080128D" w:rsidP="0080128D">
      <w:pPr>
        <w:pStyle w:val="211"/>
        <w:tabs>
          <w:tab w:val="left" w:pos="-180"/>
        </w:tabs>
        <w:ind w:firstLine="0"/>
        <w:rPr>
          <w:sz w:val="24"/>
          <w:szCs w:val="24"/>
        </w:rPr>
      </w:pPr>
    </w:p>
    <w:p w:rsidR="0080128D" w:rsidRPr="00065D42" w:rsidRDefault="0080128D" w:rsidP="0080128D">
      <w:pPr>
        <w:jc w:val="both"/>
        <w:rPr>
          <w:b w:val="0"/>
          <w:bCs/>
          <w:szCs w:val="24"/>
        </w:rPr>
      </w:pPr>
      <w:bookmarkStart w:id="1" w:name="_GoBack"/>
      <w:bookmarkEnd w:id="1"/>
      <w:r w:rsidRPr="00065D42">
        <w:rPr>
          <w:b w:val="0"/>
          <w:bCs/>
          <w:szCs w:val="24"/>
        </w:rPr>
        <w:t>1. Система охранной, тревожной, пожарной сигнализации на базе приемно-контрольного прибора - «Виста-501» (либо аналог).</w:t>
      </w:r>
    </w:p>
    <w:p w:rsidR="0080128D" w:rsidRPr="00065D42" w:rsidRDefault="0080128D" w:rsidP="0080128D">
      <w:pPr>
        <w:jc w:val="both"/>
        <w:rPr>
          <w:b w:val="0"/>
          <w:bCs/>
          <w:szCs w:val="24"/>
        </w:rPr>
      </w:pPr>
      <w:r w:rsidRPr="00065D42">
        <w:rPr>
          <w:b w:val="0"/>
          <w:bCs/>
          <w:szCs w:val="24"/>
        </w:rPr>
        <w:t xml:space="preserve">2. В помещениях объекта устанавливаются средства пожарной сигнализации и системы оповещения людей о пожаре: </w:t>
      </w:r>
      <w:proofErr w:type="spellStart"/>
      <w:r w:rsidRPr="00065D42">
        <w:rPr>
          <w:b w:val="0"/>
          <w:bCs/>
          <w:szCs w:val="24"/>
        </w:rPr>
        <w:t>извещатели</w:t>
      </w:r>
      <w:proofErr w:type="spellEnd"/>
      <w:r w:rsidRPr="00065D42">
        <w:rPr>
          <w:b w:val="0"/>
          <w:bCs/>
          <w:szCs w:val="24"/>
        </w:rPr>
        <w:t xml:space="preserve"> адресные дымовые точечные - «ИП-212» (либо аналог); адресные ручные пожарные </w:t>
      </w:r>
      <w:proofErr w:type="spellStart"/>
      <w:r w:rsidRPr="00065D42">
        <w:rPr>
          <w:b w:val="0"/>
          <w:bCs/>
          <w:szCs w:val="24"/>
        </w:rPr>
        <w:t>извещатели</w:t>
      </w:r>
      <w:proofErr w:type="spellEnd"/>
      <w:r w:rsidRPr="00065D42">
        <w:rPr>
          <w:b w:val="0"/>
          <w:bCs/>
          <w:szCs w:val="24"/>
        </w:rPr>
        <w:t xml:space="preserve"> - «ИПР-513» (либо аналог);  световые табло «Выход»; блоки речевого оповещения «СОНАТА-К-Л-М»; модули речевого оповещения «СОНАТА 3-Л».</w:t>
      </w:r>
    </w:p>
    <w:p w:rsidR="0080128D" w:rsidRPr="00065D42" w:rsidRDefault="0080128D" w:rsidP="0080128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65D42">
        <w:rPr>
          <w:rFonts w:ascii="Times New Roman" w:hAnsi="Times New Roman"/>
          <w:sz w:val="24"/>
          <w:szCs w:val="24"/>
        </w:rPr>
        <w:t>3.</w:t>
      </w:r>
      <w:r w:rsidRPr="00065D4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065D42">
        <w:rPr>
          <w:rFonts w:ascii="Times New Roman" w:hAnsi="Times New Roman"/>
          <w:color w:val="000000"/>
          <w:sz w:val="24"/>
          <w:szCs w:val="24"/>
        </w:rPr>
        <w:t>В помещениях объекта (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оперзал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, кабинеты) монтируются средства охранной и тревожной сигнализации следующего типа: на стене - пульт управления и индикации программирующий – 6139 </w:t>
      </w:r>
      <w:r w:rsidRPr="00065D42">
        <w:rPr>
          <w:rFonts w:ascii="Times New Roman" w:hAnsi="Times New Roman"/>
          <w:bCs/>
          <w:sz w:val="24"/>
          <w:szCs w:val="24"/>
        </w:rPr>
        <w:t>(либо аналог)</w:t>
      </w:r>
      <w:r w:rsidRPr="00065D42">
        <w:rPr>
          <w:rFonts w:ascii="Times New Roman" w:hAnsi="Times New Roman"/>
          <w:color w:val="000000"/>
          <w:sz w:val="24"/>
          <w:szCs w:val="24"/>
        </w:rPr>
        <w:t xml:space="preserve">;  на дверные блоки входных групп (основной, запасной) - 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извещатели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магнитоконтактные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 ИО-102,  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извещатели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 инфракрасные пассивные </w:t>
      </w:r>
      <w:r w:rsidRPr="00065D42">
        <w:rPr>
          <w:rFonts w:ascii="Times New Roman" w:hAnsi="Times New Roman"/>
          <w:bCs/>
          <w:color w:val="000000"/>
          <w:sz w:val="24"/>
          <w:szCs w:val="24"/>
        </w:rPr>
        <w:t>«</w:t>
      </w:r>
      <w:proofErr w:type="spellStart"/>
      <w:r w:rsidRPr="00065D42">
        <w:rPr>
          <w:rFonts w:ascii="Times New Roman" w:hAnsi="Times New Roman"/>
          <w:bCs/>
          <w:color w:val="000000"/>
          <w:sz w:val="24"/>
          <w:szCs w:val="24"/>
        </w:rPr>
        <w:t>Фотон-Ш</w:t>
      </w:r>
      <w:proofErr w:type="spellEnd"/>
      <w:r w:rsidRPr="00065D42">
        <w:rPr>
          <w:rFonts w:ascii="Times New Roman" w:hAnsi="Times New Roman"/>
          <w:bCs/>
          <w:color w:val="000000"/>
          <w:sz w:val="24"/>
          <w:szCs w:val="24"/>
        </w:rPr>
        <w:t xml:space="preserve">»; </w:t>
      </w:r>
      <w:r w:rsidRPr="00065D42">
        <w:rPr>
          <w:rFonts w:ascii="Times New Roman" w:hAnsi="Times New Roman"/>
          <w:color w:val="000000"/>
          <w:sz w:val="24"/>
          <w:szCs w:val="24"/>
        </w:rPr>
        <w:t xml:space="preserve">над окнами - 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извещатели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 охранные звуковые «Астра-С» (либо аналог</w:t>
      </w:r>
      <w:r w:rsidRPr="00065D42">
        <w:rPr>
          <w:rFonts w:ascii="Times New Roman" w:hAnsi="Times New Roman"/>
          <w:bCs/>
          <w:color w:val="000000"/>
          <w:sz w:val="24"/>
          <w:szCs w:val="24"/>
        </w:rPr>
        <w:t>)</w:t>
      </w:r>
      <w:r w:rsidRPr="00065D4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извещатели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 инфракрасные пассивные </w:t>
      </w:r>
      <w:r w:rsidRPr="00065D42">
        <w:rPr>
          <w:rFonts w:ascii="Times New Roman" w:hAnsi="Times New Roman"/>
          <w:bCs/>
          <w:color w:val="000000"/>
          <w:sz w:val="24"/>
          <w:szCs w:val="24"/>
        </w:rPr>
        <w:t>«</w:t>
      </w:r>
      <w:proofErr w:type="spellStart"/>
      <w:r w:rsidRPr="00065D42">
        <w:rPr>
          <w:rFonts w:ascii="Times New Roman" w:hAnsi="Times New Roman"/>
          <w:bCs/>
          <w:color w:val="000000"/>
          <w:sz w:val="24"/>
          <w:szCs w:val="24"/>
        </w:rPr>
        <w:t>Фотон-Ш</w:t>
      </w:r>
      <w:proofErr w:type="spellEnd"/>
      <w:r w:rsidRPr="00065D42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065D42">
        <w:rPr>
          <w:rFonts w:ascii="Times New Roman" w:hAnsi="Times New Roman"/>
          <w:color w:val="000000"/>
          <w:sz w:val="24"/>
          <w:szCs w:val="24"/>
        </w:rPr>
        <w:t xml:space="preserve">; на окнах (на открывание) - 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извещатели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магнитоконтактные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 ИО-102;</w:t>
      </w:r>
      <w:proofErr w:type="gramEnd"/>
      <w:r w:rsidRPr="00065D42">
        <w:rPr>
          <w:rFonts w:ascii="Times New Roman" w:hAnsi="Times New Roman"/>
          <w:color w:val="000000"/>
          <w:sz w:val="24"/>
          <w:szCs w:val="24"/>
        </w:rPr>
        <w:t xml:space="preserve">  на стенах - 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извещатели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 инфракрасные пассивные «Фотон-9» (либо аналог</w:t>
      </w:r>
      <w:r w:rsidRPr="00065D42">
        <w:rPr>
          <w:rFonts w:ascii="Times New Roman" w:hAnsi="Times New Roman"/>
          <w:bCs/>
          <w:color w:val="000000"/>
          <w:sz w:val="24"/>
          <w:szCs w:val="24"/>
        </w:rPr>
        <w:t xml:space="preserve">); </w:t>
      </w:r>
      <w:r w:rsidRPr="00065D42">
        <w:rPr>
          <w:rFonts w:ascii="Times New Roman" w:hAnsi="Times New Roman"/>
          <w:color w:val="000000"/>
          <w:sz w:val="24"/>
          <w:szCs w:val="24"/>
        </w:rPr>
        <w:t xml:space="preserve">на рабочих местах 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операционистов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, сотрудника охраны - кнопки тревожной сигнализации «ИО-101-1» </w:t>
      </w:r>
      <w:r w:rsidRPr="00065D42">
        <w:rPr>
          <w:rFonts w:ascii="Times New Roman" w:hAnsi="Times New Roman"/>
          <w:sz w:val="24"/>
          <w:szCs w:val="24"/>
        </w:rPr>
        <w:t>(либо аналог</w:t>
      </w:r>
      <w:r w:rsidRPr="00065D42">
        <w:rPr>
          <w:rFonts w:ascii="Times New Roman" w:hAnsi="Times New Roman"/>
          <w:bCs/>
          <w:sz w:val="24"/>
          <w:szCs w:val="24"/>
        </w:rPr>
        <w:t>)</w:t>
      </w:r>
      <w:r w:rsidRPr="00065D42">
        <w:rPr>
          <w:rFonts w:ascii="Times New Roman" w:hAnsi="Times New Roman"/>
          <w:color w:val="000000"/>
          <w:sz w:val="24"/>
          <w:szCs w:val="24"/>
        </w:rPr>
        <w:t>, «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Астра-Р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>» (либо аналог).</w:t>
      </w:r>
    </w:p>
    <w:p w:rsidR="0080128D" w:rsidRPr="00065D42" w:rsidRDefault="0080128D" w:rsidP="0080128D">
      <w:pPr>
        <w:pStyle w:val="a8"/>
        <w:jc w:val="both"/>
        <w:rPr>
          <w:rFonts w:ascii="Times New Roman" w:hAnsi="Times New Roman"/>
          <w:color w:val="000000"/>
          <w:sz w:val="24"/>
          <w:szCs w:val="24"/>
        </w:rPr>
      </w:pPr>
      <w:r w:rsidRPr="00065D42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065D42">
        <w:rPr>
          <w:rFonts w:ascii="Times New Roman" w:hAnsi="Times New Roman"/>
          <w:color w:val="000000"/>
          <w:sz w:val="24"/>
          <w:szCs w:val="24"/>
        </w:rPr>
        <w:t>В блоке помещений операционной кассы монтируются средства охранной и тревожной сигнализации следующего типа: на стене - пульт управления и индикации пользователя – 6128 (либо аналог</w:t>
      </w:r>
      <w:r w:rsidRPr="00065D42">
        <w:rPr>
          <w:rFonts w:ascii="Times New Roman" w:hAnsi="Times New Roman"/>
          <w:bCs/>
          <w:color w:val="000000"/>
          <w:sz w:val="24"/>
          <w:szCs w:val="24"/>
        </w:rPr>
        <w:t>)</w:t>
      </w:r>
      <w:r w:rsidRPr="00065D42">
        <w:rPr>
          <w:rFonts w:ascii="Times New Roman" w:hAnsi="Times New Roman"/>
          <w:color w:val="000000"/>
          <w:sz w:val="24"/>
          <w:szCs w:val="24"/>
        </w:rPr>
        <w:t xml:space="preserve">;  на дверные блоки входных групп - 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извещатели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магнитоконтактные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 ИО-102,  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извещатели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 инфракрасные пассивные </w:t>
      </w:r>
      <w:r w:rsidRPr="00065D42">
        <w:rPr>
          <w:rFonts w:ascii="Times New Roman" w:hAnsi="Times New Roman"/>
          <w:bCs/>
          <w:color w:val="000000"/>
          <w:sz w:val="24"/>
          <w:szCs w:val="24"/>
        </w:rPr>
        <w:t>«</w:t>
      </w:r>
      <w:proofErr w:type="spellStart"/>
      <w:r w:rsidRPr="00065D42">
        <w:rPr>
          <w:rFonts w:ascii="Times New Roman" w:hAnsi="Times New Roman"/>
          <w:bCs/>
          <w:color w:val="000000"/>
          <w:sz w:val="24"/>
          <w:szCs w:val="24"/>
        </w:rPr>
        <w:t>Фотон-Ш</w:t>
      </w:r>
      <w:proofErr w:type="spellEnd"/>
      <w:r w:rsidRPr="00065D42">
        <w:rPr>
          <w:rFonts w:ascii="Times New Roman" w:hAnsi="Times New Roman"/>
          <w:bCs/>
          <w:color w:val="000000"/>
          <w:sz w:val="24"/>
          <w:szCs w:val="24"/>
        </w:rPr>
        <w:t xml:space="preserve">»; </w:t>
      </w:r>
      <w:r w:rsidRPr="00065D42">
        <w:rPr>
          <w:rFonts w:ascii="Times New Roman" w:hAnsi="Times New Roman"/>
          <w:color w:val="000000"/>
          <w:sz w:val="24"/>
          <w:szCs w:val="24"/>
        </w:rPr>
        <w:t xml:space="preserve">над окнами - </w:t>
      </w:r>
      <w:r w:rsidRPr="00065D42">
        <w:rPr>
          <w:rFonts w:ascii="Times New Roman" w:hAnsi="Times New Roman"/>
          <w:bCs/>
          <w:color w:val="000000"/>
          <w:sz w:val="24"/>
          <w:szCs w:val="24"/>
        </w:rPr>
        <w:t>«</w:t>
      </w:r>
      <w:proofErr w:type="spellStart"/>
      <w:r w:rsidRPr="00065D42">
        <w:rPr>
          <w:rFonts w:ascii="Times New Roman" w:hAnsi="Times New Roman"/>
          <w:bCs/>
          <w:color w:val="000000"/>
          <w:sz w:val="24"/>
          <w:szCs w:val="24"/>
        </w:rPr>
        <w:t>Фотон-Ш</w:t>
      </w:r>
      <w:proofErr w:type="spellEnd"/>
      <w:r w:rsidRPr="00065D42">
        <w:rPr>
          <w:rFonts w:ascii="Times New Roman" w:hAnsi="Times New Roman"/>
          <w:bCs/>
          <w:color w:val="000000"/>
          <w:sz w:val="24"/>
          <w:szCs w:val="24"/>
        </w:rPr>
        <w:t xml:space="preserve">»; </w:t>
      </w:r>
      <w:r w:rsidRPr="00065D42">
        <w:rPr>
          <w:rFonts w:ascii="Times New Roman" w:hAnsi="Times New Roman"/>
          <w:color w:val="000000"/>
          <w:sz w:val="24"/>
          <w:szCs w:val="24"/>
        </w:rPr>
        <w:t xml:space="preserve">на стенах - 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извещатели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 инфракрасные пассивные «Фотон-9» (либо аналог</w:t>
      </w:r>
      <w:r w:rsidRPr="00065D42">
        <w:rPr>
          <w:rFonts w:ascii="Times New Roman" w:hAnsi="Times New Roman"/>
          <w:bCs/>
          <w:color w:val="000000"/>
          <w:sz w:val="24"/>
          <w:szCs w:val="24"/>
        </w:rPr>
        <w:t xml:space="preserve">); </w:t>
      </w:r>
      <w:r w:rsidRPr="00065D42">
        <w:rPr>
          <w:rFonts w:ascii="Times New Roman" w:hAnsi="Times New Roman"/>
          <w:color w:val="000000"/>
          <w:sz w:val="24"/>
          <w:szCs w:val="24"/>
        </w:rPr>
        <w:t xml:space="preserve">на стенах, со стороны окон - 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извещатели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 охранные вибрационные «Шорох-2»;</w:t>
      </w:r>
      <w:proofErr w:type="gramEnd"/>
      <w:r w:rsidRPr="00065D4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65D4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65D42">
        <w:rPr>
          <w:rFonts w:ascii="Times New Roman" w:hAnsi="Times New Roman"/>
          <w:color w:val="000000"/>
          <w:sz w:val="24"/>
          <w:szCs w:val="24"/>
        </w:rPr>
        <w:t xml:space="preserve">на сейфах, установленных в кабинах кассира - 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извещатели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 охранные вибрационные «Шорох-2»; на рабочих местах кассиров - кнопки тревожной сигнализации «ИО-101-1» </w:t>
      </w:r>
      <w:r w:rsidRPr="00065D42">
        <w:rPr>
          <w:rFonts w:ascii="Times New Roman" w:hAnsi="Times New Roman"/>
          <w:sz w:val="24"/>
          <w:szCs w:val="24"/>
        </w:rPr>
        <w:t>(либо аналог</w:t>
      </w:r>
      <w:r w:rsidRPr="00065D42">
        <w:rPr>
          <w:rFonts w:ascii="Times New Roman" w:hAnsi="Times New Roman"/>
          <w:bCs/>
          <w:sz w:val="24"/>
          <w:szCs w:val="24"/>
        </w:rPr>
        <w:t>)</w:t>
      </w:r>
      <w:r w:rsidRPr="00065D42">
        <w:rPr>
          <w:rFonts w:ascii="Times New Roman" w:hAnsi="Times New Roman"/>
          <w:color w:val="000000"/>
          <w:sz w:val="24"/>
          <w:szCs w:val="24"/>
        </w:rPr>
        <w:t>, «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Астра-Р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» (либо аналог), 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извещатели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 «Кукла-Л» (либо аналог).</w:t>
      </w:r>
    </w:p>
    <w:p w:rsidR="0080128D" w:rsidRPr="00065D42" w:rsidRDefault="0080128D" w:rsidP="0080128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65D42">
        <w:rPr>
          <w:rFonts w:ascii="Times New Roman" w:hAnsi="Times New Roman"/>
          <w:color w:val="000000"/>
          <w:sz w:val="24"/>
          <w:szCs w:val="24"/>
        </w:rPr>
        <w:t xml:space="preserve">     </w:t>
      </w:r>
      <w:proofErr w:type="gramStart"/>
      <w:r w:rsidRPr="00065D42">
        <w:rPr>
          <w:rFonts w:ascii="Times New Roman" w:hAnsi="Times New Roman"/>
          <w:color w:val="000000"/>
          <w:sz w:val="24"/>
          <w:szCs w:val="24"/>
        </w:rPr>
        <w:t>В кассе пересчета монтируются средства охранной и тревожной сигнализации следующего типа: на стене - пульт управления и индикации пользователя – 6128 (либо аналог</w:t>
      </w:r>
      <w:r w:rsidRPr="00065D42">
        <w:rPr>
          <w:rFonts w:ascii="Times New Roman" w:hAnsi="Times New Roman"/>
          <w:bCs/>
          <w:color w:val="000000"/>
          <w:sz w:val="24"/>
          <w:szCs w:val="24"/>
        </w:rPr>
        <w:t>)</w:t>
      </w:r>
      <w:r w:rsidRPr="00065D42">
        <w:rPr>
          <w:rFonts w:ascii="Times New Roman" w:hAnsi="Times New Roman"/>
          <w:color w:val="000000"/>
          <w:sz w:val="24"/>
          <w:szCs w:val="24"/>
        </w:rPr>
        <w:t xml:space="preserve">;  на дверном блоке входной группы - 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извещатели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магнитоконтактные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 ИО-102,  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извещатели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 инфракрасные пассивные </w:t>
      </w:r>
      <w:r w:rsidRPr="00065D42">
        <w:rPr>
          <w:rFonts w:ascii="Times New Roman" w:hAnsi="Times New Roman"/>
          <w:bCs/>
          <w:color w:val="000000"/>
          <w:sz w:val="24"/>
          <w:szCs w:val="24"/>
        </w:rPr>
        <w:t>«</w:t>
      </w:r>
      <w:proofErr w:type="spellStart"/>
      <w:r w:rsidRPr="00065D42">
        <w:rPr>
          <w:rFonts w:ascii="Times New Roman" w:hAnsi="Times New Roman"/>
          <w:bCs/>
          <w:color w:val="000000"/>
          <w:sz w:val="24"/>
          <w:szCs w:val="24"/>
        </w:rPr>
        <w:t>Фотон-Ш</w:t>
      </w:r>
      <w:proofErr w:type="spellEnd"/>
      <w:r w:rsidRPr="00065D42">
        <w:rPr>
          <w:rFonts w:ascii="Times New Roman" w:hAnsi="Times New Roman"/>
          <w:bCs/>
          <w:color w:val="000000"/>
          <w:sz w:val="24"/>
          <w:szCs w:val="24"/>
        </w:rPr>
        <w:t xml:space="preserve">»; </w:t>
      </w:r>
      <w:r w:rsidRPr="00065D42">
        <w:rPr>
          <w:rFonts w:ascii="Times New Roman" w:hAnsi="Times New Roman"/>
          <w:color w:val="000000"/>
          <w:sz w:val="24"/>
          <w:szCs w:val="24"/>
        </w:rPr>
        <w:t xml:space="preserve">над окнами - </w:t>
      </w:r>
      <w:r w:rsidRPr="00065D42">
        <w:rPr>
          <w:rFonts w:ascii="Times New Roman" w:hAnsi="Times New Roman"/>
          <w:bCs/>
          <w:color w:val="000000"/>
          <w:sz w:val="24"/>
          <w:szCs w:val="24"/>
        </w:rPr>
        <w:t>«</w:t>
      </w:r>
      <w:proofErr w:type="spellStart"/>
      <w:r w:rsidRPr="00065D42">
        <w:rPr>
          <w:rFonts w:ascii="Times New Roman" w:hAnsi="Times New Roman"/>
          <w:bCs/>
          <w:color w:val="000000"/>
          <w:sz w:val="24"/>
          <w:szCs w:val="24"/>
        </w:rPr>
        <w:t>Фотон-Ш</w:t>
      </w:r>
      <w:proofErr w:type="spellEnd"/>
      <w:r w:rsidRPr="00065D42">
        <w:rPr>
          <w:rFonts w:ascii="Times New Roman" w:hAnsi="Times New Roman"/>
          <w:bCs/>
          <w:color w:val="000000"/>
          <w:sz w:val="24"/>
          <w:szCs w:val="24"/>
        </w:rPr>
        <w:t xml:space="preserve">»; </w:t>
      </w:r>
      <w:r w:rsidRPr="00065D42">
        <w:rPr>
          <w:rFonts w:ascii="Times New Roman" w:hAnsi="Times New Roman"/>
          <w:color w:val="000000"/>
          <w:sz w:val="24"/>
          <w:szCs w:val="24"/>
        </w:rPr>
        <w:t xml:space="preserve">на стенах - 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извещатели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 инфракрасные пассивные «Фотон-9» (либо аналог</w:t>
      </w:r>
      <w:r w:rsidRPr="00065D42">
        <w:rPr>
          <w:rFonts w:ascii="Times New Roman" w:hAnsi="Times New Roman"/>
          <w:bCs/>
          <w:color w:val="000000"/>
          <w:sz w:val="24"/>
          <w:szCs w:val="24"/>
        </w:rPr>
        <w:t xml:space="preserve">); </w:t>
      </w:r>
      <w:r w:rsidRPr="00065D42">
        <w:rPr>
          <w:rFonts w:ascii="Times New Roman" w:hAnsi="Times New Roman"/>
          <w:color w:val="000000"/>
          <w:sz w:val="24"/>
          <w:szCs w:val="24"/>
        </w:rPr>
        <w:t xml:space="preserve">на стене, со стороны окна - 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извещатель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 охранный вибрационный «Шорох-2»;</w:t>
      </w:r>
      <w:proofErr w:type="gramEnd"/>
      <w:r w:rsidRPr="00065D42">
        <w:rPr>
          <w:rFonts w:ascii="Times New Roman" w:hAnsi="Times New Roman"/>
          <w:color w:val="000000"/>
          <w:sz w:val="24"/>
          <w:szCs w:val="24"/>
        </w:rPr>
        <w:t xml:space="preserve"> на стене у входной двери - кнопка тревожной сигнализации «ИО-101-1» </w:t>
      </w:r>
      <w:r w:rsidRPr="00065D42">
        <w:rPr>
          <w:rFonts w:ascii="Times New Roman" w:hAnsi="Times New Roman"/>
          <w:sz w:val="24"/>
          <w:szCs w:val="24"/>
        </w:rPr>
        <w:t>(либо аналог</w:t>
      </w:r>
      <w:r w:rsidRPr="00065D42">
        <w:rPr>
          <w:rFonts w:ascii="Times New Roman" w:hAnsi="Times New Roman"/>
          <w:bCs/>
          <w:sz w:val="24"/>
          <w:szCs w:val="24"/>
        </w:rPr>
        <w:t>)</w:t>
      </w:r>
      <w:r w:rsidRPr="00065D42">
        <w:rPr>
          <w:rFonts w:ascii="Times New Roman" w:hAnsi="Times New Roman"/>
          <w:color w:val="000000"/>
          <w:sz w:val="24"/>
          <w:szCs w:val="24"/>
        </w:rPr>
        <w:t>.</w:t>
      </w:r>
    </w:p>
    <w:p w:rsidR="0080128D" w:rsidRPr="00065D42" w:rsidRDefault="0080128D" w:rsidP="0080128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65D42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065D42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065D42">
        <w:rPr>
          <w:rFonts w:ascii="Times New Roman" w:hAnsi="Times New Roman"/>
          <w:sz w:val="24"/>
          <w:szCs w:val="24"/>
        </w:rPr>
        <w:t>предсейфовой</w:t>
      </w:r>
      <w:proofErr w:type="spellEnd"/>
      <w:r w:rsidRPr="00065D42">
        <w:rPr>
          <w:rFonts w:ascii="Times New Roman" w:hAnsi="Times New Roman"/>
          <w:sz w:val="24"/>
          <w:szCs w:val="24"/>
        </w:rPr>
        <w:t xml:space="preserve"> комнате для хранения ценностей клиентов (</w:t>
      </w:r>
      <w:proofErr w:type="spellStart"/>
      <w:r w:rsidRPr="00065D42">
        <w:rPr>
          <w:rFonts w:ascii="Times New Roman" w:hAnsi="Times New Roman"/>
          <w:sz w:val="24"/>
          <w:szCs w:val="24"/>
        </w:rPr>
        <w:t>предкладовой</w:t>
      </w:r>
      <w:proofErr w:type="spellEnd"/>
      <w:r w:rsidRPr="00065D42">
        <w:rPr>
          <w:rFonts w:ascii="Times New Roman" w:hAnsi="Times New Roman"/>
          <w:sz w:val="24"/>
          <w:szCs w:val="24"/>
        </w:rPr>
        <w:t xml:space="preserve">) монтируются средства охранной и тревожной сигнализации следующего типа: пульт управления и индикации пользователя – 6128 </w:t>
      </w:r>
      <w:r w:rsidRPr="00065D42">
        <w:rPr>
          <w:rFonts w:ascii="Times New Roman" w:hAnsi="Times New Roman"/>
          <w:color w:val="000000"/>
          <w:sz w:val="24"/>
          <w:szCs w:val="24"/>
        </w:rPr>
        <w:t>(либо аналог</w:t>
      </w:r>
      <w:r w:rsidRPr="00065D42">
        <w:rPr>
          <w:rFonts w:ascii="Times New Roman" w:hAnsi="Times New Roman"/>
          <w:bCs/>
          <w:color w:val="000000"/>
          <w:sz w:val="24"/>
          <w:szCs w:val="24"/>
        </w:rPr>
        <w:t>)</w:t>
      </w:r>
      <w:r w:rsidRPr="00065D42">
        <w:rPr>
          <w:rFonts w:ascii="Times New Roman" w:hAnsi="Times New Roman"/>
          <w:sz w:val="24"/>
          <w:szCs w:val="24"/>
        </w:rPr>
        <w:t xml:space="preserve">; на дверном блоке входной группы - </w:t>
      </w:r>
      <w:proofErr w:type="spellStart"/>
      <w:r w:rsidRPr="00065D42">
        <w:rPr>
          <w:rFonts w:ascii="Times New Roman" w:hAnsi="Times New Roman"/>
          <w:sz w:val="24"/>
          <w:szCs w:val="24"/>
        </w:rPr>
        <w:t>извещатель</w:t>
      </w:r>
      <w:proofErr w:type="spellEnd"/>
      <w:r w:rsidRPr="00065D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5D42">
        <w:rPr>
          <w:rFonts w:ascii="Times New Roman" w:hAnsi="Times New Roman"/>
          <w:sz w:val="24"/>
          <w:szCs w:val="24"/>
        </w:rPr>
        <w:t>магнитоконтактный</w:t>
      </w:r>
      <w:proofErr w:type="spellEnd"/>
      <w:r w:rsidRPr="00065D42">
        <w:rPr>
          <w:rFonts w:ascii="Times New Roman" w:hAnsi="Times New Roman"/>
          <w:sz w:val="24"/>
          <w:szCs w:val="24"/>
        </w:rPr>
        <w:t xml:space="preserve"> ИО-102,  </w:t>
      </w:r>
      <w:proofErr w:type="spellStart"/>
      <w:r w:rsidRPr="00065D42">
        <w:rPr>
          <w:rFonts w:ascii="Times New Roman" w:hAnsi="Times New Roman"/>
          <w:sz w:val="24"/>
          <w:szCs w:val="24"/>
        </w:rPr>
        <w:t>извещатель</w:t>
      </w:r>
      <w:proofErr w:type="spellEnd"/>
      <w:r w:rsidRPr="00065D42">
        <w:rPr>
          <w:rFonts w:ascii="Times New Roman" w:hAnsi="Times New Roman"/>
          <w:sz w:val="24"/>
          <w:szCs w:val="24"/>
        </w:rPr>
        <w:t xml:space="preserve"> инфракрасный пассивный </w:t>
      </w:r>
      <w:r w:rsidRPr="00065D42">
        <w:rPr>
          <w:rFonts w:ascii="Times New Roman" w:hAnsi="Times New Roman"/>
          <w:bCs/>
          <w:sz w:val="24"/>
          <w:szCs w:val="24"/>
        </w:rPr>
        <w:t>«</w:t>
      </w:r>
      <w:proofErr w:type="spellStart"/>
      <w:r w:rsidRPr="00065D42">
        <w:rPr>
          <w:rFonts w:ascii="Times New Roman" w:hAnsi="Times New Roman"/>
          <w:bCs/>
          <w:sz w:val="24"/>
          <w:szCs w:val="24"/>
        </w:rPr>
        <w:t>Фотон-Ш</w:t>
      </w:r>
      <w:proofErr w:type="spellEnd"/>
      <w:r w:rsidRPr="00065D42">
        <w:rPr>
          <w:rFonts w:ascii="Times New Roman" w:hAnsi="Times New Roman"/>
          <w:bCs/>
          <w:sz w:val="24"/>
          <w:szCs w:val="24"/>
        </w:rPr>
        <w:t xml:space="preserve">»; </w:t>
      </w:r>
      <w:r w:rsidRPr="00065D42">
        <w:rPr>
          <w:rFonts w:ascii="Times New Roman" w:hAnsi="Times New Roman"/>
          <w:sz w:val="24"/>
          <w:szCs w:val="24"/>
        </w:rPr>
        <w:t xml:space="preserve">на стене - </w:t>
      </w:r>
      <w:proofErr w:type="spellStart"/>
      <w:r w:rsidRPr="00065D42">
        <w:rPr>
          <w:rFonts w:ascii="Times New Roman" w:hAnsi="Times New Roman"/>
          <w:sz w:val="24"/>
          <w:szCs w:val="24"/>
        </w:rPr>
        <w:t>извещатель</w:t>
      </w:r>
      <w:proofErr w:type="spellEnd"/>
      <w:r w:rsidRPr="00065D42">
        <w:rPr>
          <w:rFonts w:ascii="Times New Roman" w:hAnsi="Times New Roman"/>
          <w:sz w:val="24"/>
          <w:szCs w:val="24"/>
        </w:rPr>
        <w:t xml:space="preserve"> инфракрасный пассивный «Фотон-9» (либо аналог</w:t>
      </w:r>
      <w:r w:rsidRPr="00065D42">
        <w:rPr>
          <w:rFonts w:ascii="Times New Roman" w:hAnsi="Times New Roman"/>
          <w:bCs/>
          <w:sz w:val="24"/>
          <w:szCs w:val="24"/>
        </w:rPr>
        <w:t xml:space="preserve">); </w:t>
      </w:r>
      <w:r w:rsidRPr="00065D42">
        <w:rPr>
          <w:rFonts w:ascii="Times New Roman" w:hAnsi="Times New Roman"/>
          <w:sz w:val="24"/>
          <w:szCs w:val="24"/>
        </w:rPr>
        <w:t>на стене – кнопка тревожной сигнализации «ИО-101-1» (либо аналог</w:t>
      </w:r>
      <w:r w:rsidRPr="00065D42">
        <w:rPr>
          <w:rFonts w:ascii="Times New Roman" w:hAnsi="Times New Roman"/>
          <w:bCs/>
          <w:sz w:val="24"/>
          <w:szCs w:val="24"/>
        </w:rPr>
        <w:t>)</w:t>
      </w:r>
      <w:r w:rsidRPr="00065D42">
        <w:rPr>
          <w:rFonts w:ascii="Times New Roman" w:hAnsi="Times New Roman"/>
          <w:sz w:val="24"/>
          <w:szCs w:val="24"/>
        </w:rPr>
        <w:t>.</w:t>
      </w:r>
      <w:proofErr w:type="gramEnd"/>
    </w:p>
    <w:p w:rsidR="0080128D" w:rsidRPr="00065D42" w:rsidRDefault="0080128D" w:rsidP="0080128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65D42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065D42">
        <w:rPr>
          <w:rFonts w:ascii="Times New Roman" w:hAnsi="Times New Roman"/>
          <w:sz w:val="24"/>
          <w:szCs w:val="24"/>
        </w:rPr>
        <w:t xml:space="preserve">В сейфовой комнате для хранения ценностей клиентов (депозитарии) монтируются средства охранной и тревожной сигнализации следующего типа: пульт управления и индикации пользователя – 6128 </w:t>
      </w:r>
      <w:r w:rsidRPr="00065D42">
        <w:rPr>
          <w:rFonts w:ascii="Times New Roman" w:hAnsi="Times New Roman"/>
          <w:color w:val="000000"/>
          <w:sz w:val="24"/>
          <w:szCs w:val="24"/>
        </w:rPr>
        <w:t>(либо аналог</w:t>
      </w:r>
      <w:r w:rsidRPr="00065D42">
        <w:rPr>
          <w:rFonts w:ascii="Times New Roman" w:hAnsi="Times New Roman"/>
          <w:bCs/>
          <w:color w:val="000000"/>
          <w:sz w:val="24"/>
          <w:szCs w:val="24"/>
        </w:rPr>
        <w:t>)</w:t>
      </w:r>
      <w:r w:rsidRPr="00065D42">
        <w:rPr>
          <w:rFonts w:ascii="Times New Roman" w:hAnsi="Times New Roman"/>
          <w:sz w:val="24"/>
          <w:szCs w:val="24"/>
        </w:rPr>
        <w:t xml:space="preserve">; на дверном блоке входной группы - </w:t>
      </w:r>
      <w:proofErr w:type="spellStart"/>
      <w:r w:rsidRPr="00065D42">
        <w:rPr>
          <w:rFonts w:ascii="Times New Roman" w:hAnsi="Times New Roman"/>
          <w:sz w:val="24"/>
          <w:szCs w:val="24"/>
        </w:rPr>
        <w:t>извещатель</w:t>
      </w:r>
      <w:proofErr w:type="spellEnd"/>
      <w:r w:rsidRPr="00065D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5D42">
        <w:rPr>
          <w:rFonts w:ascii="Times New Roman" w:hAnsi="Times New Roman"/>
          <w:sz w:val="24"/>
          <w:szCs w:val="24"/>
        </w:rPr>
        <w:t>магнитоконтактный</w:t>
      </w:r>
      <w:proofErr w:type="spellEnd"/>
      <w:r w:rsidRPr="00065D42">
        <w:rPr>
          <w:rFonts w:ascii="Times New Roman" w:hAnsi="Times New Roman"/>
          <w:sz w:val="24"/>
          <w:szCs w:val="24"/>
        </w:rPr>
        <w:t xml:space="preserve"> ИО-102,  </w:t>
      </w:r>
      <w:proofErr w:type="spellStart"/>
      <w:r w:rsidRPr="00065D42">
        <w:rPr>
          <w:rFonts w:ascii="Times New Roman" w:hAnsi="Times New Roman"/>
          <w:sz w:val="24"/>
          <w:szCs w:val="24"/>
        </w:rPr>
        <w:t>извещатель</w:t>
      </w:r>
      <w:proofErr w:type="spellEnd"/>
      <w:r w:rsidRPr="00065D42">
        <w:rPr>
          <w:rFonts w:ascii="Times New Roman" w:hAnsi="Times New Roman"/>
          <w:sz w:val="24"/>
          <w:szCs w:val="24"/>
        </w:rPr>
        <w:t xml:space="preserve"> инфракрасный пассивный </w:t>
      </w:r>
      <w:r w:rsidRPr="00065D42">
        <w:rPr>
          <w:rFonts w:ascii="Times New Roman" w:hAnsi="Times New Roman"/>
          <w:bCs/>
          <w:sz w:val="24"/>
          <w:szCs w:val="24"/>
        </w:rPr>
        <w:t>«</w:t>
      </w:r>
      <w:proofErr w:type="spellStart"/>
      <w:r w:rsidRPr="00065D42">
        <w:rPr>
          <w:rFonts w:ascii="Times New Roman" w:hAnsi="Times New Roman"/>
          <w:bCs/>
          <w:sz w:val="24"/>
          <w:szCs w:val="24"/>
        </w:rPr>
        <w:t>Фотон-Ш</w:t>
      </w:r>
      <w:proofErr w:type="spellEnd"/>
      <w:r w:rsidRPr="00065D42">
        <w:rPr>
          <w:rFonts w:ascii="Times New Roman" w:hAnsi="Times New Roman"/>
          <w:bCs/>
          <w:sz w:val="24"/>
          <w:szCs w:val="24"/>
        </w:rPr>
        <w:t xml:space="preserve">»; </w:t>
      </w:r>
      <w:r w:rsidRPr="00065D42">
        <w:rPr>
          <w:rFonts w:ascii="Times New Roman" w:hAnsi="Times New Roman"/>
          <w:sz w:val="24"/>
          <w:szCs w:val="24"/>
        </w:rPr>
        <w:t xml:space="preserve">на стене - </w:t>
      </w:r>
      <w:proofErr w:type="spellStart"/>
      <w:r w:rsidRPr="00065D42">
        <w:rPr>
          <w:rFonts w:ascii="Times New Roman" w:hAnsi="Times New Roman"/>
          <w:sz w:val="24"/>
          <w:szCs w:val="24"/>
        </w:rPr>
        <w:t>извещатель</w:t>
      </w:r>
      <w:proofErr w:type="spellEnd"/>
      <w:r w:rsidRPr="00065D42">
        <w:rPr>
          <w:rFonts w:ascii="Times New Roman" w:hAnsi="Times New Roman"/>
          <w:sz w:val="24"/>
          <w:szCs w:val="24"/>
        </w:rPr>
        <w:t xml:space="preserve"> инфракрасный пассивный «Фотон-9» (либо аналог</w:t>
      </w:r>
      <w:r w:rsidRPr="00065D42">
        <w:rPr>
          <w:rFonts w:ascii="Times New Roman" w:hAnsi="Times New Roman"/>
          <w:bCs/>
          <w:sz w:val="24"/>
          <w:szCs w:val="24"/>
        </w:rPr>
        <w:t xml:space="preserve">); на стенах, </w:t>
      </w:r>
      <w:r w:rsidRPr="00065D42">
        <w:rPr>
          <w:rFonts w:ascii="Times New Roman" w:hAnsi="Times New Roman"/>
          <w:sz w:val="24"/>
          <w:szCs w:val="24"/>
        </w:rPr>
        <w:t xml:space="preserve">полу, потолке </w:t>
      </w:r>
      <w:r w:rsidRPr="00065D42">
        <w:rPr>
          <w:rFonts w:ascii="Times New Roman" w:hAnsi="Times New Roman"/>
          <w:bCs/>
          <w:sz w:val="24"/>
          <w:szCs w:val="24"/>
        </w:rPr>
        <w:t>-</w:t>
      </w:r>
      <w:r w:rsidRPr="00065D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5D42">
        <w:rPr>
          <w:rFonts w:ascii="Times New Roman" w:hAnsi="Times New Roman"/>
          <w:sz w:val="24"/>
          <w:szCs w:val="24"/>
        </w:rPr>
        <w:t>извещатели</w:t>
      </w:r>
      <w:proofErr w:type="spellEnd"/>
      <w:r w:rsidRPr="00065D42">
        <w:rPr>
          <w:rFonts w:ascii="Times New Roman" w:hAnsi="Times New Roman"/>
          <w:sz w:val="24"/>
          <w:szCs w:val="24"/>
        </w:rPr>
        <w:t xml:space="preserve"> охранные вибрационные «Шорох-2»;</w:t>
      </w:r>
      <w:proofErr w:type="gramEnd"/>
      <w:r w:rsidRPr="00065D42">
        <w:rPr>
          <w:rFonts w:ascii="Times New Roman" w:hAnsi="Times New Roman"/>
          <w:sz w:val="24"/>
          <w:szCs w:val="24"/>
        </w:rPr>
        <w:t xml:space="preserve"> на стене - кнопка тревожной сигнализации «ИО-101-1» (либо аналог</w:t>
      </w:r>
      <w:r w:rsidRPr="00065D42">
        <w:rPr>
          <w:rFonts w:ascii="Times New Roman" w:hAnsi="Times New Roman"/>
          <w:bCs/>
          <w:sz w:val="24"/>
          <w:szCs w:val="24"/>
        </w:rPr>
        <w:t>)</w:t>
      </w:r>
      <w:r w:rsidRPr="00065D42">
        <w:rPr>
          <w:rFonts w:ascii="Times New Roman" w:hAnsi="Times New Roman"/>
          <w:sz w:val="24"/>
          <w:szCs w:val="24"/>
        </w:rPr>
        <w:t xml:space="preserve">. </w:t>
      </w:r>
    </w:p>
    <w:p w:rsidR="0080128D" w:rsidRPr="00065D42" w:rsidRDefault="0080128D" w:rsidP="0080128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65D42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065D42">
        <w:rPr>
          <w:rFonts w:ascii="Times New Roman" w:hAnsi="Times New Roman"/>
          <w:sz w:val="24"/>
          <w:szCs w:val="24"/>
        </w:rPr>
        <w:t xml:space="preserve">В сейфовой комнате для хранения ценностей Банка монтируются средства охранной и тревожной сигнализации следующего типа: пульт управления и индикации пользователя – 6128 </w:t>
      </w:r>
      <w:r w:rsidRPr="00065D42">
        <w:rPr>
          <w:rFonts w:ascii="Times New Roman" w:hAnsi="Times New Roman"/>
          <w:color w:val="000000"/>
          <w:sz w:val="24"/>
          <w:szCs w:val="24"/>
        </w:rPr>
        <w:t>(либо аналог</w:t>
      </w:r>
      <w:r w:rsidRPr="00065D42">
        <w:rPr>
          <w:rFonts w:ascii="Times New Roman" w:hAnsi="Times New Roman"/>
          <w:bCs/>
          <w:color w:val="000000"/>
          <w:sz w:val="24"/>
          <w:szCs w:val="24"/>
        </w:rPr>
        <w:t>)</w:t>
      </w:r>
      <w:r w:rsidRPr="00065D42">
        <w:rPr>
          <w:rFonts w:ascii="Times New Roman" w:hAnsi="Times New Roman"/>
          <w:sz w:val="24"/>
          <w:szCs w:val="24"/>
        </w:rPr>
        <w:t xml:space="preserve">; на дверном блоке входной группы - </w:t>
      </w:r>
      <w:proofErr w:type="spellStart"/>
      <w:r w:rsidRPr="00065D42">
        <w:rPr>
          <w:rFonts w:ascii="Times New Roman" w:hAnsi="Times New Roman"/>
          <w:sz w:val="24"/>
          <w:szCs w:val="24"/>
        </w:rPr>
        <w:t>извещатель</w:t>
      </w:r>
      <w:proofErr w:type="spellEnd"/>
      <w:r w:rsidRPr="00065D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5D42">
        <w:rPr>
          <w:rFonts w:ascii="Times New Roman" w:hAnsi="Times New Roman"/>
          <w:sz w:val="24"/>
          <w:szCs w:val="24"/>
        </w:rPr>
        <w:t>магнитоконтактный</w:t>
      </w:r>
      <w:proofErr w:type="spellEnd"/>
      <w:r w:rsidRPr="00065D42">
        <w:rPr>
          <w:rFonts w:ascii="Times New Roman" w:hAnsi="Times New Roman"/>
          <w:sz w:val="24"/>
          <w:szCs w:val="24"/>
        </w:rPr>
        <w:t xml:space="preserve"> ИО-102,  </w:t>
      </w:r>
      <w:proofErr w:type="spellStart"/>
      <w:r w:rsidRPr="00065D42">
        <w:rPr>
          <w:rFonts w:ascii="Times New Roman" w:hAnsi="Times New Roman"/>
          <w:sz w:val="24"/>
          <w:szCs w:val="24"/>
        </w:rPr>
        <w:t>извещатель</w:t>
      </w:r>
      <w:proofErr w:type="spellEnd"/>
      <w:r w:rsidRPr="00065D42">
        <w:rPr>
          <w:rFonts w:ascii="Times New Roman" w:hAnsi="Times New Roman"/>
          <w:sz w:val="24"/>
          <w:szCs w:val="24"/>
        </w:rPr>
        <w:t xml:space="preserve"> инфракрасный пассивный </w:t>
      </w:r>
      <w:r w:rsidRPr="00065D42">
        <w:rPr>
          <w:rFonts w:ascii="Times New Roman" w:hAnsi="Times New Roman"/>
          <w:bCs/>
          <w:sz w:val="24"/>
          <w:szCs w:val="24"/>
        </w:rPr>
        <w:t>«</w:t>
      </w:r>
      <w:proofErr w:type="spellStart"/>
      <w:r w:rsidRPr="00065D42">
        <w:rPr>
          <w:rFonts w:ascii="Times New Roman" w:hAnsi="Times New Roman"/>
          <w:bCs/>
          <w:sz w:val="24"/>
          <w:szCs w:val="24"/>
        </w:rPr>
        <w:t>Фотон-Ш</w:t>
      </w:r>
      <w:proofErr w:type="spellEnd"/>
      <w:r w:rsidRPr="00065D42">
        <w:rPr>
          <w:rFonts w:ascii="Times New Roman" w:hAnsi="Times New Roman"/>
          <w:bCs/>
          <w:sz w:val="24"/>
          <w:szCs w:val="24"/>
        </w:rPr>
        <w:t xml:space="preserve">»; </w:t>
      </w:r>
      <w:r w:rsidRPr="00065D42">
        <w:rPr>
          <w:rFonts w:ascii="Times New Roman" w:hAnsi="Times New Roman"/>
          <w:sz w:val="24"/>
          <w:szCs w:val="24"/>
        </w:rPr>
        <w:t xml:space="preserve">на стене - </w:t>
      </w:r>
      <w:proofErr w:type="spellStart"/>
      <w:r w:rsidRPr="00065D42">
        <w:rPr>
          <w:rFonts w:ascii="Times New Roman" w:hAnsi="Times New Roman"/>
          <w:sz w:val="24"/>
          <w:szCs w:val="24"/>
        </w:rPr>
        <w:t>извещатель</w:t>
      </w:r>
      <w:proofErr w:type="spellEnd"/>
      <w:r w:rsidRPr="00065D42">
        <w:rPr>
          <w:rFonts w:ascii="Times New Roman" w:hAnsi="Times New Roman"/>
          <w:sz w:val="24"/>
          <w:szCs w:val="24"/>
        </w:rPr>
        <w:t xml:space="preserve"> инфракрасный пассивный «Фотон-9» (либо аналог</w:t>
      </w:r>
      <w:r w:rsidRPr="00065D42">
        <w:rPr>
          <w:rFonts w:ascii="Times New Roman" w:hAnsi="Times New Roman"/>
          <w:bCs/>
          <w:sz w:val="24"/>
          <w:szCs w:val="24"/>
        </w:rPr>
        <w:t xml:space="preserve">); на стенах, </w:t>
      </w:r>
      <w:r w:rsidRPr="00065D42">
        <w:rPr>
          <w:rFonts w:ascii="Times New Roman" w:hAnsi="Times New Roman"/>
          <w:sz w:val="24"/>
          <w:szCs w:val="24"/>
        </w:rPr>
        <w:t xml:space="preserve">полу, потолке </w:t>
      </w:r>
      <w:r w:rsidRPr="00065D42">
        <w:rPr>
          <w:rFonts w:ascii="Times New Roman" w:hAnsi="Times New Roman"/>
          <w:bCs/>
          <w:sz w:val="24"/>
          <w:szCs w:val="24"/>
        </w:rPr>
        <w:t>-</w:t>
      </w:r>
      <w:r w:rsidRPr="00065D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5D42">
        <w:rPr>
          <w:rFonts w:ascii="Times New Roman" w:hAnsi="Times New Roman"/>
          <w:sz w:val="24"/>
          <w:szCs w:val="24"/>
        </w:rPr>
        <w:t>извещатели</w:t>
      </w:r>
      <w:proofErr w:type="spellEnd"/>
      <w:r w:rsidRPr="00065D42">
        <w:rPr>
          <w:rFonts w:ascii="Times New Roman" w:hAnsi="Times New Roman"/>
          <w:sz w:val="24"/>
          <w:szCs w:val="24"/>
        </w:rPr>
        <w:t xml:space="preserve"> охранные вибрационные «Шорох-2»;</w:t>
      </w:r>
      <w:proofErr w:type="gramEnd"/>
      <w:r w:rsidRPr="00065D42">
        <w:rPr>
          <w:rFonts w:ascii="Times New Roman" w:hAnsi="Times New Roman"/>
          <w:sz w:val="24"/>
          <w:szCs w:val="24"/>
        </w:rPr>
        <w:t xml:space="preserve"> на стене - кнопка тревожной сигнализации «ИО-101-1» (либо аналог</w:t>
      </w:r>
      <w:r w:rsidRPr="00065D42">
        <w:rPr>
          <w:rFonts w:ascii="Times New Roman" w:hAnsi="Times New Roman"/>
          <w:bCs/>
          <w:sz w:val="24"/>
          <w:szCs w:val="24"/>
        </w:rPr>
        <w:t>)</w:t>
      </w:r>
      <w:r w:rsidRPr="00065D42">
        <w:rPr>
          <w:rFonts w:ascii="Times New Roman" w:hAnsi="Times New Roman"/>
          <w:sz w:val="24"/>
          <w:szCs w:val="24"/>
        </w:rPr>
        <w:t>.</w:t>
      </w:r>
    </w:p>
    <w:p w:rsidR="0080128D" w:rsidRPr="00065D42" w:rsidRDefault="0080128D" w:rsidP="0080128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65D42">
        <w:rPr>
          <w:rFonts w:ascii="Times New Roman" w:hAnsi="Times New Roman"/>
          <w:sz w:val="24"/>
          <w:szCs w:val="24"/>
        </w:rPr>
        <w:t xml:space="preserve">4. Банкомат, предназначенный для </w:t>
      </w:r>
      <w:r w:rsidRPr="00065D42">
        <w:rPr>
          <w:rFonts w:ascii="Times New Roman" w:hAnsi="Times New Roman"/>
          <w:bCs/>
          <w:iCs/>
          <w:sz w:val="24"/>
          <w:szCs w:val="24"/>
        </w:rPr>
        <w:t>автоматизированных</w:t>
      </w:r>
      <w:r w:rsidRPr="00065D42">
        <w:rPr>
          <w:rFonts w:ascii="Times New Roman" w:hAnsi="Times New Roman"/>
          <w:sz w:val="24"/>
          <w:szCs w:val="24"/>
        </w:rPr>
        <w:t xml:space="preserve"> выдачи и приема денежных средств, оборудуется средствами охранной и тревожной сигнализации следующего типа: </w:t>
      </w:r>
      <w:proofErr w:type="spellStart"/>
      <w:r w:rsidRPr="00065D42">
        <w:rPr>
          <w:rFonts w:ascii="Times New Roman" w:hAnsi="Times New Roman"/>
          <w:sz w:val="24"/>
          <w:szCs w:val="24"/>
        </w:rPr>
        <w:t>извещателем</w:t>
      </w:r>
      <w:proofErr w:type="spellEnd"/>
      <w:r w:rsidRPr="00065D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5D42">
        <w:rPr>
          <w:rFonts w:ascii="Times New Roman" w:hAnsi="Times New Roman"/>
          <w:sz w:val="24"/>
          <w:szCs w:val="24"/>
        </w:rPr>
        <w:t>магнитоконтактным</w:t>
      </w:r>
      <w:proofErr w:type="spellEnd"/>
      <w:r w:rsidRPr="00065D42">
        <w:rPr>
          <w:rFonts w:ascii="Times New Roman" w:hAnsi="Times New Roman"/>
          <w:sz w:val="24"/>
          <w:szCs w:val="24"/>
        </w:rPr>
        <w:t xml:space="preserve"> ИО-102, охранным вибрационным </w:t>
      </w:r>
      <w:proofErr w:type="spellStart"/>
      <w:r w:rsidRPr="00065D42">
        <w:rPr>
          <w:rFonts w:ascii="Times New Roman" w:hAnsi="Times New Roman"/>
          <w:sz w:val="24"/>
          <w:szCs w:val="24"/>
        </w:rPr>
        <w:t>извещателем</w:t>
      </w:r>
      <w:proofErr w:type="spellEnd"/>
      <w:r w:rsidRPr="00065D42">
        <w:rPr>
          <w:rFonts w:ascii="Times New Roman" w:hAnsi="Times New Roman"/>
          <w:sz w:val="24"/>
          <w:szCs w:val="24"/>
        </w:rPr>
        <w:t xml:space="preserve"> «Шорох-2».</w:t>
      </w:r>
    </w:p>
    <w:p w:rsidR="0080128D" w:rsidRPr="00065D42" w:rsidRDefault="0080128D" w:rsidP="0080128D">
      <w:pPr>
        <w:jc w:val="both"/>
        <w:rPr>
          <w:b w:val="0"/>
          <w:bCs/>
          <w:szCs w:val="24"/>
        </w:rPr>
      </w:pPr>
      <w:r w:rsidRPr="00065D42">
        <w:rPr>
          <w:b w:val="0"/>
          <w:bCs/>
          <w:szCs w:val="24"/>
        </w:rPr>
        <w:t>5. При отключении основного питания система охранной, тревожной, пожарной сигнализации должна функционировать в течение 4-5 часов. С этой целью система комплектуется резервными источниками питания «СКАТ 1200».</w:t>
      </w:r>
    </w:p>
    <w:p w:rsidR="0080128D" w:rsidRPr="00065D42" w:rsidRDefault="0080128D" w:rsidP="0080128D">
      <w:pPr>
        <w:jc w:val="both"/>
        <w:rPr>
          <w:b w:val="0"/>
          <w:szCs w:val="24"/>
        </w:rPr>
      </w:pPr>
      <w:r w:rsidRPr="00065D42">
        <w:rPr>
          <w:b w:val="0"/>
          <w:szCs w:val="24"/>
        </w:rPr>
        <w:t xml:space="preserve">6. </w:t>
      </w:r>
      <w:proofErr w:type="gramStart"/>
      <w:r w:rsidRPr="00065D42">
        <w:rPr>
          <w:b w:val="0"/>
          <w:szCs w:val="24"/>
        </w:rPr>
        <w:t>Материалы и конструкции, используемые для оборудования объекта, а также средства пожарной, тревожной и охранной сигнализации должны иметь сертификаты Российских Федеральных центров, аккредитованных Госстандартом России и удовлетворять требованиям Приложения 1 к Положению ЦБ России от 24 апреля 2008 года № 318-П «О порядке ведения кассовых операций в кредитных организациях на территории Российской Федерации».</w:t>
      </w:r>
      <w:proofErr w:type="gramEnd"/>
    </w:p>
    <w:p w:rsidR="0080128D" w:rsidRPr="00065D42" w:rsidRDefault="0080128D" w:rsidP="0080128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65D42">
        <w:rPr>
          <w:rFonts w:ascii="Times New Roman" w:hAnsi="Times New Roman"/>
          <w:sz w:val="24"/>
          <w:szCs w:val="24"/>
        </w:rPr>
        <w:t xml:space="preserve">7. Видеонаблюдение осуществляется с помощью видеоустройств (внутренние и уличные камеры), </w:t>
      </w:r>
      <w:proofErr w:type="spellStart"/>
      <w:r w:rsidRPr="00065D42">
        <w:rPr>
          <w:rFonts w:ascii="Times New Roman" w:hAnsi="Times New Roman"/>
          <w:sz w:val="24"/>
          <w:szCs w:val="24"/>
        </w:rPr>
        <w:t>видеосервера</w:t>
      </w:r>
      <w:proofErr w:type="spellEnd"/>
      <w:r w:rsidRPr="00065D42">
        <w:rPr>
          <w:rFonts w:ascii="Times New Roman" w:hAnsi="Times New Roman"/>
          <w:sz w:val="24"/>
          <w:szCs w:val="24"/>
        </w:rPr>
        <w:t xml:space="preserve"> </w:t>
      </w:r>
      <w:r w:rsidRPr="00065D42">
        <w:rPr>
          <w:rFonts w:ascii="Times New Roman" w:hAnsi="Times New Roman"/>
          <w:sz w:val="24"/>
          <w:szCs w:val="24"/>
          <w:lang w:val="en-US"/>
        </w:rPr>
        <w:t>VIDEONET</w:t>
      </w:r>
      <w:r w:rsidRPr="00065D42">
        <w:rPr>
          <w:rFonts w:ascii="Times New Roman" w:hAnsi="Times New Roman"/>
          <w:sz w:val="24"/>
          <w:szCs w:val="24"/>
        </w:rPr>
        <w:t xml:space="preserve">, рассчитанного на определенное количество камер, </w:t>
      </w:r>
      <w:r w:rsidRPr="00065D42">
        <w:rPr>
          <w:rFonts w:ascii="Times New Roman" w:hAnsi="Times New Roman"/>
          <w:sz w:val="24"/>
          <w:szCs w:val="24"/>
          <w:lang w:val="en-US"/>
        </w:rPr>
        <w:t>LCD</w:t>
      </w:r>
      <w:r w:rsidRPr="00065D42">
        <w:rPr>
          <w:rFonts w:ascii="Times New Roman" w:hAnsi="Times New Roman"/>
          <w:sz w:val="24"/>
          <w:szCs w:val="24"/>
        </w:rPr>
        <w:t xml:space="preserve"> монитора. </w:t>
      </w:r>
      <w:proofErr w:type="spellStart"/>
      <w:r w:rsidRPr="00065D42">
        <w:rPr>
          <w:rFonts w:ascii="Times New Roman" w:hAnsi="Times New Roman"/>
          <w:sz w:val="24"/>
          <w:szCs w:val="24"/>
        </w:rPr>
        <w:t>Видеосервер</w:t>
      </w:r>
      <w:proofErr w:type="spellEnd"/>
      <w:r w:rsidRPr="00065D42">
        <w:rPr>
          <w:rFonts w:ascii="Times New Roman" w:hAnsi="Times New Roman"/>
          <w:sz w:val="24"/>
          <w:szCs w:val="24"/>
        </w:rPr>
        <w:t xml:space="preserve"> </w:t>
      </w:r>
      <w:r w:rsidRPr="00065D42">
        <w:rPr>
          <w:rFonts w:ascii="Times New Roman" w:hAnsi="Times New Roman"/>
          <w:sz w:val="24"/>
          <w:szCs w:val="24"/>
          <w:lang w:val="en-US"/>
        </w:rPr>
        <w:t>VIDEONET</w:t>
      </w:r>
      <w:r w:rsidRPr="00065D42">
        <w:rPr>
          <w:rFonts w:ascii="Times New Roman" w:hAnsi="Times New Roman"/>
          <w:sz w:val="24"/>
          <w:szCs w:val="24"/>
        </w:rPr>
        <w:t xml:space="preserve"> устанавливается в помещении № 16 (</w:t>
      </w:r>
      <w:proofErr w:type="gramStart"/>
      <w:r w:rsidRPr="00065D42">
        <w:rPr>
          <w:rFonts w:ascii="Times New Roman" w:hAnsi="Times New Roman"/>
          <w:sz w:val="24"/>
          <w:szCs w:val="24"/>
        </w:rPr>
        <w:t>серверная</w:t>
      </w:r>
      <w:proofErr w:type="gramEnd"/>
      <w:r w:rsidRPr="00065D42">
        <w:rPr>
          <w:rFonts w:ascii="Times New Roman" w:hAnsi="Times New Roman"/>
          <w:sz w:val="24"/>
          <w:szCs w:val="24"/>
        </w:rPr>
        <w:t>). Видеокамеры монтируются согласно нижеприведенному рисунку.</w:t>
      </w:r>
    </w:p>
    <w:p w:rsidR="0080128D" w:rsidRPr="00065D42" w:rsidRDefault="0080128D" w:rsidP="0080128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65D42">
        <w:rPr>
          <w:rFonts w:ascii="Times New Roman" w:hAnsi="Times New Roman"/>
          <w:sz w:val="24"/>
          <w:szCs w:val="24"/>
        </w:rPr>
        <w:object w:dxaOrig="15779" w:dyaOrig="106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315.65pt" o:ole="">
            <v:imagedata r:id="rId7" o:title=""/>
          </v:shape>
          <o:OLEObject Type="Embed" ProgID="Visio.Drawing.11" ShapeID="_x0000_i1025" DrawAspect="Content" ObjectID="_1409571872" r:id="rId8"/>
        </w:object>
      </w:r>
    </w:p>
    <w:p w:rsidR="0080128D" w:rsidRPr="00065D42" w:rsidRDefault="0080128D" w:rsidP="0080128D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80128D" w:rsidRPr="00065D42" w:rsidRDefault="0080128D" w:rsidP="0080128D">
      <w:pPr>
        <w:pStyle w:val="a8"/>
        <w:ind w:right="231"/>
        <w:jc w:val="both"/>
        <w:rPr>
          <w:rFonts w:ascii="Times New Roman" w:hAnsi="Times New Roman"/>
          <w:color w:val="000000"/>
          <w:sz w:val="24"/>
          <w:szCs w:val="24"/>
        </w:rPr>
      </w:pPr>
      <w:r w:rsidRPr="00065D42">
        <w:rPr>
          <w:rFonts w:ascii="Times New Roman" w:hAnsi="Times New Roman"/>
          <w:color w:val="000000"/>
          <w:sz w:val="24"/>
          <w:szCs w:val="24"/>
        </w:rPr>
        <w:t>Требования к техническим характеристикам устройств цифровой записи. Устройства цифровой записи (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видеосервер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) должны быть серийного производства </w:t>
      </w:r>
      <w:r w:rsidRPr="00065D42">
        <w:rPr>
          <w:rFonts w:ascii="Times New Roman" w:hAnsi="Times New Roman"/>
          <w:color w:val="000000"/>
          <w:sz w:val="24"/>
          <w:szCs w:val="24"/>
          <w:lang w:val="en-US"/>
        </w:rPr>
        <w:t>VIDEONET</w:t>
      </w:r>
    </w:p>
    <w:p w:rsidR="0080128D" w:rsidRPr="00065D42" w:rsidRDefault="0080128D" w:rsidP="0080128D">
      <w:pPr>
        <w:pStyle w:val="a8"/>
        <w:ind w:right="231"/>
        <w:jc w:val="both"/>
        <w:rPr>
          <w:rFonts w:ascii="Times New Roman" w:hAnsi="Times New Roman"/>
          <w:color w:val="000000"/>
          <w:sz w:val="24"/>
          <w:szCs w:val="24"/>
        </w:rPr>
      </w:pPr>
      <w:r w:rsidRPr="00065D42">
        <w:rPr>
          <w:rFonts w:ascii="Times New Roman" w:hAnsi="Times New Roman"/>
          <w:color w:val="000000"/>
          <w:sz w:val="24"/>
          <w:szCs w:val="24"/>
        </w:rPr>
        <w:t>•</w:t>
      </w:r>
      <w:r w:rsidRPr="00065D42">
        <w:rPr>
          <w:rFonts w:ascii="Times New Roman" w:hAnsi="Times New Roman"/>
          <w:color w:val="000000"/>
          <w:sz w:val="24"/>
          <w:szCs w:val="24"/>
        </w:rPr>
        <w:tab/>
        <w:t>разрешение при оцифровке видеосигнала - 704x576 точек по каждому каналу;</w:t>
      </w:r>
    </w:p>
    <w:p w:rsidR="0080128D" w:rsidRPr="00065D42" w:rsidRDefault="0080128D" w:rsidP="0080128D">
      <w:pPr>
        <w:pStyle w:val="a8"/>
        <w:ind w:right="231"/>
        <w:jc w:val="both"/>
        <w:rPr>
          <w:rFonts w:ascii="Times New Roman" w:hAnsi="Times New Roman"/>
          <w:color w:val="000000"/>
          <w:sz w:val="24"/>
          <w:szCs w:val="24"/>
        </w:rPr>
      </w:pPr>
      <w:r w:rsidRPr="00065D42">
        <w:rPr>
          <w:rFonts w:ascii="Times New Roman" w:hAnsi="Times New Roman"/>
          <w:color w:val="000000"/>
          <w:sz w:val="24"/>
          <w:szCs w:val="24"/>
        </w:rPr>
        <w:t>•</w:t>
      </w:r>
      <w:r w:rsidRPr="00065D42">
        <w:rPr>
          <w:rFonts w:ascii="Times New Roman" w:hAnsi="Times New Roman"/>
          <w:color w:val="000000"/>
          <w:sz w:val="24"/>
          <w:szCs w:val="24"/>
        </w:rPr>
        <w:tab/>
        <w:t>режим просмотра каждого канала 25 кадров в сек.</w:t>
      </w:r>
    </w:p>
    <w:p w:rsidR="0080128D" w:rsidRPr="00065D42" w:rsidRDefault="0080128D" w:rsidP="0080128D">
      <w:pPr>
        <w:pStyle w:val="a8"/>
        <w:ind w:right="231"/>
        <w:jc w:val="both"/>
        <w:rPr>
          <w:rFonts w:ascii="Times New Roman" w:hAnsi="Times New Roman"/>
          <w:color w:val="000000"/>
          <w:sz w:val="24"/>
          <w:szCs w:val="24"/>
        </w:rPr>
      </w:pPr>
      <w:r w:rsidRPr="00065D42">
        <w:rPr>
          <w:rFonts w:ascii="Times New Roman" w:hAnsi="Times New Roman"/>
          <w:color w:val="000000"/>
          <w:sz w:val="24"/>
          <w:szCs w:val="24"/>
        </w:rPr>
        <w:t>•</w:t>
      </w:r>
      <w:r w:rsidRPr="00065D42">
        <w:rPr>
          <w:rFonts w:ascii="Times New Roman" w:hAnsi="Times New Roman"/>
          <w:color w:val="000000"/>
          <w:sz w:val="24"/>
          <w:szCs w:val="24"/>
        </w:rPr>
        <w:tab/>
        <w:t>режим записи каждого канала 6 кадров в сек.</w:t>
      </w:r>
    </w:p>
    <w:p w:rsidR="0080128D" w:rsidRPr="00065D42" w:rsidRDefault="0080128D" w:rsidP="0080128D">
      <w:pPr>
        <w:pStyle w:val="a8"/>
        <w:ind w:right="231"/>
        <w:jc w:val="both"/>
        <w:rPr>
          <w:rFonts w:ascii="Times New Roman" w:hAnsi="Times New Roman"/>
          <w:color w:val="000000"/>
          <w:sz w:val="24"/>
          <w:szCs w:val="24"/>
        </w:rPr>
      </w:pPr>
      <w:r w:rsidRPr="00065D42">
        <w:rPr>
          <w:rFonts w:ascii="Times New Roman" w:hAnsi="Times New Roman"/>
          <w:color w:val="000000"/>
          <w:sz w:val="24"/>
          <w:szCs w:val="24"/>
        </w:rPr>
        <w:t>•</w:t>
      </w:r>
      <w:r w:rsidRPr="00065D42">
        <w:rPr>
          <w:rFonts w:ascii="Times New Roman" w:hAnsi="Times New Roman"/>
          <w:color w:val="000000"/>
          <w:sz w:val="24"/>
          <w:szCs w:val="24"/>
        </w:rPr>
        <w:tab/>
        <w:t>время хранения информации на серверах не менее 30 суток в максимальном режиме записи.</w:t>
      </w:r>
    </w:p>
    <w:p w:rsidR="0080128D" w:rsidRPr="00065D42" w:rsidRDefault="0080128D" w:rsidP="0080128D">
      <w:pPr>
        <w:pStyle w:val="a8"/>
        <w:ind w:right="231"/>
        <w:jc w:val="both"/>
        <w:rPr>
          <w:rFonts w:ascii="Times New Roman" w:hAnsi="Times New Roman"/>
          <w:color w:val="000000"/>
          <w:sz w:val="24"/>
          <w:szCs w:val="24"/>
        </w:rPr>
      </w:pPr>
      <w:r w:rsidRPr="00065D42">
        <w:rPr>
          <w:rFonts w:ascii="Times New Roman" w:hAnsi="Times New Roman"/>
          <w:color w:val="000000"/>
          <w:sz w:val="24"/>
          <w:szCs w:val="24"/>
        </w:rPr>
        <w:t>•</w:t>
      </w:r>
      <w:r w:rsidRPr="00065D42">
        <w:rPr>
          <w:rFonts w:ascii="Times New Roman" w:hAnsi="Times New Roman"/>
          <w:color w:val="000000"/>
          <w:sz w:val="24"/>
          <w:szCs w:val="24"/>
        </w:rPr>
        <w:tab/>
        <w:t>программное обеспечение с полными правами администрирования по сети (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IVS-real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>).</w:t>
      </w:r>
    </w:p>
    <w:p w:rsidR="0080128D" w:rsidRPr="00065D42" w:rsidRDefault="0080128D" w:rsidP="0080128D">
      <w:pPr>
        <w:pStyle w:val="a8"/>
        <w:ind w:right="231"/>
        <w:jc w:val="both"/>
        <w:rPr>
          <w:rFonts w:ascii="Times New Roman" w:hAnsi="Times New Roman"/>
          <w:color w:val="000000"/>
          <w:sz w:val="24"/>
          <w:szCs w:val="24"/>
        </w:rPr>
      </w:pPr>
      <w:r w:rsidRPr="00065D42">
        <w:rPr>
          <w:rFonts w:ascii="Times New Roman" w:hAnsi="Times New Roman"/>
          <w:color w:val="000000"/>
          <w:sz w:val="24"/>
          <w:szCs w:val="24"/>
        </w:rPr>
        <w:t xml:space="preserve">     Требования к техническим характеристикам внутренних купольных телекамер. Использовать цветные высокочувствительные купольные видеокамеры с функцией день-ночь (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эл</w:t>
      </w:r>
      <w:proofErr w:type="gramStart"/>
      <w:r w:rsidRPr="00065D42">
        <w:rPr>
          <w:rFonts w:ascii="Times New Roman" w:hAnsi="Times New Roman"/>
          <w:color w:val="000000"/>
          <w:sz w:val="24"/>
          <w:szCs w:val="24"/>
        </w:rPr>
        <w:t>.м</w:t>
      </w:r>
      <w:proofErr w:type="gramEnd"/>
      <w:r w:rsidRPr="00065D42">
        <w:rPr>
          <w:rFonts w:ascii="Times New Roman" w:hAnsi="Times New Roman"/>
          <w:color w:val="000000"/>
          <w:sz w:val="24"/>
          <w:szCs w:val="24"/>
        </w:rPr>
        <w:t>ех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065D42">
        <w:rPr>
          <w:rFonts w:ascii="Times New Roman" w:hAnsi="Times New Roman"/>
          <w:color w:val="000000"/>
          <w:sz w:val="24"/>
          <w:szCs w:val="24"/>
        </w:rPr>
        <w:t>ИК фильтр) и 3-х координатным устройством позиционирования.</w:t>
      </w:r>
      <w:proofErr w:type="gramEnd"/>
      <w:r w:rsidRPr="00065D42">
        <w:rPr>
          <w:rFonts w:ascii="Times New Roman" w:hAnsi="Times New Roman"/>
          <w:color w:val="000000"/>
          <w:sz w:val="24"/>
          <w:szCs w:val="24"/>
        </w:rPr>
        <w:t xml:space="preserve"> S</w:t>
      </w:r>
      <w:r w:rsidRPr="00065D42">
        <w:rPr>
          <w:rFonts w:ascii="Times New Roman" w:hAnsi="Times New Roman"/>
          <w:color w:val="000000"/>
          <w:sz w:val="24"/>
          <w:szCs w:val="24"/>
          <w:lang w:val="en-US"/>
        </w:rPr>
        <w:t>AMSUNG</w:t>
      </w:r>
      <w:r w:rsidRPr="00065D4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65D42">
        <w:rPr>
          <w:rFonts w:ascii="Times New Roman" w:hAnsi="Times New Roman"/>
          <w:color w:val="000000"/>
          <w:sz w:val="24"/>
          <w:szCs w:val="24"/>
          <w:lang w:val="en-US"/>
        </w:rPr>
        <w:t>SCD</w:t>
      </w:r>
      <w:r w:rsidRPr="00065D42">
        <w:rPr>
          <w:rFonts w:ascii="Times New Roman" w:hAnsi="Times New Roman"/>
          <w:color w:val="000000"/>
          <w:sz w:val="24"/>
          <w:szCs w:val="24"/>
        </w:rPr>
        <w:t>-3080</w:t>
      </w:r>
      <w:r w:rsidRPr="00065D42">
        <w:rPr>
          <w:rFonts w:ascii="Times New Roman" w:hAnsi="Times New Roman"/>
          <w:color w:val="000000"/>
          <w:sz w:val="24"/>
          <w:szCs w:val="24"/>
          <w:lang w:val="en-US"/>
        </w:rPr>
        <w:t>P</w:t>
      </w:r>
      <w:r w:rsidRPr="00065D42">
        <w:rPr>
          <w:rFonts w:ascii="Times New Roman" w:hAnsi="Times New Roman"/>
          <w:color w:val="000000"/>
          <w:sz w:val="24"/>
          <w:szCs w:val="24"/>
        </w:rPr>
        <w:t>, либо аналогичные камеры с более высокими характеристиками производителей P</w:t>
      </w:r>
      <w:r w:rsidRPr="00065D42">
        <w:rPr>
          <w:rFonts w:ascii="Times New Roman" w:hAnsi="Times New Roman"/>
          <w:color w:val="000000"/>
          <w:sz w:val="24"/>
          <w:szCs w:val="24"/>
          <w:lang w:val="en-US"/>
        </w:rPr>
        <w:t>ANASONIC</w:t>
      </w:r>
      <w:r w:rsidRPr="00065D42">
        <w:rPr>
          <w:rFonts w:ascii="Times New Roman" w:hAnsi="Times New Roman"/>
          <w:color w:val="000000"/>
          <w:sz w:val="24"/>
          <w:szCs w:val="24"/>
        </w:rPr>
        <w:t>, S</w:t>
      </w:r>
      <w:r w:rsidRPr="00065D42">
        <w:rPr>
          <w:rFonts w:ascii="Times New Roman" w:hAnsi="Times New Roman"/>
          <w:color w:val="000000"/>
          <w:sz w:val="24"/>
          <w:szCs w:val="24"/>
          <w:lang w:val="en-US"/>
        </w:rPr>
        <w:t>AMSUNG</w:t>
      </w:r>
      <w:r w:rsidRPr="00065D42">
        <w:rPr>
          <w:rFonts w:ascii="Times New Roman" w:hAnsi="Times New Roman"/>
          <w:color w:val="000000"/>
          <w:sz w:val="24"/>
          <w:szCs w:val="24"/>
        </w:rPr>
        <w:t>.</w:t>
      </w:r>
    </w:p>
    <w:p w:rsidR="0080128D" w:rsidRPr="00065D42" w:rsidRDefault="0080128D" w:rsidP="0080128D">
      <w:pPr>
        <w:pStyle w:val="a8"/>
        <w:ind w:right="23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5D42">
        <w:rPr>
          <w:rFonts w:ascii="Times New Roman" w:hAnsi="Times New Roman"/>
          <w:color w:val="000000"/>
          <w:sz w:val="24"/>
          <w:szCs w:val="24"/>
        </w:rPr>
        <w:t>Требования к техническим характеристикам уличной стационарной телекамеры. Использовать камеры типа I</w:t>
      </w:r>
      <w:r w:rsidRPr="00065D42">
        <w:rPr>
          <w:rFonts w:ascii="Times New Roman" w:hAnsi="Times New Roman"/>
          <w:color w:val="000000"/>
          <w:sz w:val="24"/>
          <w:szCs w:val="24"/>
          <w:lang w:val="en-US"/>
        </w:rPr>
        <w:t>NFINITY</w:t>
      </w:r>
      <w:r w:rsidRPr="00065D42">
        <w:rPr>
          <w:rFonts w:ascii="Times New Roman" w:hAnsi="Times New Roman"/>
          <w:color w:val="000000"/>
          <w:sz w:val="24"/>
          <w:szCs w:val="24"/>
        </w:rPr>
        <w:t xml:space="preserve"> SRX-WDN620 LED 2.8-11либо аналогичные камеры с более высокими характеристиками производителей P</w:t>
      </w:r>
      <w:r w:rsidRPr="00065D42">
        <w:rPr>
          <w:rFonts w:ascii="Times New Roman" w:hAnsi="Times New Roman"/>
          <w:color w:val="000000"/>
          <w:sz w:val="24"/>
          <w:szCs w:val="24"/>
          <w:lang w:val="en-US"/>
        </w:rPr>
        <w:t>ANASONIC</w:t>
      </w:r>
      <w:r w:rsidRPr="00065D42">
        <w:rPr>
          <w:rFonts w:ascii="Times New Roman" w:hAnsi="Times New Roman"/>
          <w:color w:val="000000"/>
          <w:sz w:val="24"/>
          <w:szCs w:val="24"/>
        </w:rPr>
        <w:t>, S</w:t>
      </w:r>
      <w:r w:rsidRPr="00065D42">
        <w:rPr>
          <w:rFonts w:ascii="Times New Roman" w:hAnsi="Times New Roman"/>
          <w:color w:val="000000"/>
          <w:sz w:val="24"/>
          <w:szCs w:val="24"/>
          <w:lang w:val="en-US"/>
        </w:rPr>
        <w:t>AMSUNG</w:t>
      </w:r>
      <w:r w:rsidRPr="00065D42">
        <w:rPr>
          <w:rFonts w:ascii="Times New Roman" w:hAnsi="Times New Roman"/>
          <w:color w:val="000000"/>
          <w:sz w:val="24"/>
          <w:szCs w:val="24"/>
        </w:rPr>
        <w:t>.</w:t>
      </w:r>
    </w:p>
    <w:p w:rsidR="0080128D" w:rsidRPr="00065D42" w:rsidRDefault="0080128D" w:rsidP="0080128D">
      <w:pPr>
        <w:pStyle w:val="a8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5D42">
        <w:rPr>
          <w:rFonts w:ascii="Times New Roman" w:hAnsi="Times New Roman"/>
          <w:color w:val="000000"/>
          <w:sz w:val="24"/>
          <w:szCs w:val="24"/>
        </w:rPr>
        <w:t xml:space="preserve">Вход в операционную кассу оборудуется </w:t>
      </w:r>
      <w:proofErr w:type="spellStart"/>
      <w:r w:rsidRPr="00065D42">
        <w:rPr>
          <w:rFonts w:ascii="Times New Roman" w:hAnsi="Times New Roman"/>
          <w:color w:val="000000"/>
          <w:sz w:val="24"/>
          <w:szCs w:val="24"/>
        </w:rPr>
        <w:t>видеодомофоном</w:t>
      </w:r>
      <w:proofErr w:type="spellEnd"/>
      <w:r w:rsidRPr="00065D42">
        <w:rPr>
          <w:rFonts w:ascii="Times New Roman" w:hAnsi="Times New Roman"/>
          <w:color w:val="000000"/>
          <w:sz w:val="24"/>
          <w:szCs w:val="24"/>
        </w:rPr>
        <w:t xml:space="preserve"> с вызывной панелью.</w:t>
      </w:r>
    </w:p>
    <w:p w:rsidR="0080128D" w:rsidRPr="00065D42" w:rsidRDefault="0080128D" w:rsidP="0080128D">
      <w:pPr>
        <w:pStyle w:val="2"/>
        <w:rPr>
          <w:color w:val="000000"/>
          <w:sz w:val="24"/>
          <w:lang w:val="en-US"/>
        </w:rPr>
      </w:pPr>
      <w:r w:rsidRPr="00065D42">
        <w:rPr>
          <w:color w:val="000000"/>
          <w:sz w:val="24"/>
        </w:rPr>
        <w:t>Примерный перечень необходимого оборудования:</w:t>
      </w:r>
    </w:p>
    <w:p w:rsidR="0080128D" w:rsidRPr="00065D42" w:rsidRDefault="0080128D" w:rsidP="0080128D">
      <w:pPr>
        <w:pStyle w:val="2"/>
        <w:rPr>
          <w:color w:val="000000"/>
          <w:sz w:val="24"/>
          <w:lang w:val="en-US"/>
        </w:rPr>
      </w:pPr>
    </w:p>
    <w:tbl>
      <w:tblPr>
        <w:tblW w:w="9072" w:type="dxa"/>
        <w:tblInd w:w="108" w:type="dxa"/>
        <w:tblLook w:val="04A0"/>
      </w:tblPr>
      <w:tblGrid>
        <w:gridCol w:w="7230"/>
        <w:gridCol w:w="992"/>
        <w:gridCol w:w="850"/>
      </w:tblGrid>
      <w:tr w:rsidR="0080128D" w:rsidRPr="00065D42" w:rsidTr="00F60991">
        <w:trPr>
          <w:trHeight w:val="255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 xml:space="preserve">Купольная камера SAMSUNG SCD-3080P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jc w:val="center"/>
              <w:rPr>
                <w:b w:val="0"/>
                <w:color w:val="000000"/>
                <w:szCs w:val="24"/>
              </w:rPr>
            </w:pPr>
            <w:proofErr w:type="spellStart"/>
            <w:proofErr w:type="gramStart"/>
            <w:r w:rsidRPr="00065D42">
              <w:rPr>
                <w:b w:val="0"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jc w:val="center"/>
              <w:rPr>
                <w:b w:val="0"/>
                <w:color w:val="000000"/>
                <w:szCs w:val="24"/>
                <w:lang w:val="en-US"/>
              </w:rPr>
            </w:pPr>
            <w:r w:rsidRPr="00065D42">
              <w:rPr>
                <w:b w:val="0"/>
                <w:color w:val="000000"/>
                <w:szCs w:val="24"/>
                <w:lang w:val="en-US"/>
              </w:rPr>
              <w:t>11</w:t>
            </w:r>
          </w:p>
        </w:tc>
      </w:tr>
      <w:tr w:rsidR="0080128D" w:rsidRPr="00065D42" w:rsidTr="00F60991">
        <w:trPr>
          <w:trHeight w:val="32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 xml:space="preserve">Видеокамера уличная цветная с ИК подсветкой </w:t>
            </w:r>
            <w:proofErr w:type="spellStart"/>
            <w:r w:rsidRPr="00065D42">
              <w:rPr>
                <w:b w:val="0"/>
                <w:color w:val="000000"/>
                <w:szCs w:val="24"/>
              </w:rPr>
              <w:t>Infinity</w:t>
            </w:r>
            <w:proofErr w:type="spellEnd"/>
            <w:r w:rsidRPr="00065D42">
              <w:rPr>
                <w:b w:val="0"/>
                <w:color w:val="000000"/>
                <w:szCs w:val="24"/>
              </w:rPr>
              <w:t xml:space="preserve"> SRX-WDN620LED 2.8-11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jc w:val="center"/>
              <w:rPr>
                <w:b w:val="0"/>
                <w:color w:val="000000"/>
                <w:szCs w:val="24"/>
                <w:lang w:val="en-US"/>
              </w:rPr>
            </w:pPr>
            <w:r w:rsidRPr="00065D42">
              <w:rPr>
                <w:b w:val="0"/>
                <w:color w:val="000000"/>
                <w:szCs w:val="24"/>
                <w:lang w:val="en-US"/>
              </w:rPr>
              <w:t>2</w:t>
            </w:r>
          </w:p>
        </w:tc>
      </w:tr>
      <w:tr w:rsidR="0080128D" w:rsidRPr="00065D42" w:rsidTr="00F60991">
        <w:trPr>
          <w:trHeight w:val="26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rPr>
                <w:b w:val="0"/>
                <w:color w:val="000000"/>
                <w:szCs w:val="24"/>
              </w:rPr>
            </w:pPr>
            <w:proofErr w:type="spellStart"/>
            <w:r w:rsidRPr="00065D42">
              <w:rPr>
                <w:b w:val="0"/>
                <w:color w:val="000000"/>
                <w:szCs w:val="24"/>
                <w:lang w:val="en-US"/>
              </w:rPr>
              <w:t>VideoNet</w:t>
            </w:r>
            <w:proofErr w:type="spellEnd"/>
            <w:r w:rsidRPr="00065D42">
              <w:rPr>
                <w:b w:val="0"/>
                <w:color w:val="000000"/>
                <w:szCs w:val="24"/>
              </w:rPr>
              <w:t xml:space="preserve"> </w:t>
            </w:r>
            <w:proofErr w:type="spellStart"/>
            <w:r w:rsidRPr="00065D42">
              <w:rPr>
                <w:b w:val="0"/>
                <w:color w:val="000000"/>
                <w:szCs w:val="24"/>
              </w:rPr>
              <w:t>Defender</w:t>
            </w:r>
            <w:proofErr w:type="spellEnd"/>
            <w:r w:rsidRPr="00065D42">
              <w:rPr>
                <w:b w:val="0"/>
                <w:color w:val="000000"/>
                <w:szCs w:val="24"/>
              </w:rPr>
              <w:t xml:space="preserve"> </w:t>
            </w:r>
            <w:proofErr w:type="spellStart"/>
            <w:r w:rsidRPr="00065D42">
              <w:rPr>
                <w:b w:val="0"/>
                <w:color w:val="000000"/>
                <w:szCs w:val="24"/>
              </w:rPr>
              <w:t>Pro</w:t>
            </w:r>
            <w:proofErr w:type="spellEnd"/>
            <w:r w:rsidRPr="00065D42">
              <w:rPr>
                <w:b w:val="0"/>
                <w:color w:val="000000"/>
                <w:szCs w:val="24"/>
              </w:rPr>
              <w:t> 16-ти канальная система телевизионного наблюдения и регистрации реального времени, повышенного уровня надежности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jc w:val="center"/>
              <w:rPr>
                <w:b w:val="0"/>
                <w:color w:val="000000"/>
                <w:szCs w:val="24"/>
                <w:lang w:val="en-US"/>
              </w:rPr>
            </w:pPr>
            <w:r w:rsidRPr="00065D42">
              <w:rPr>
                <w:b w:val="0"/>
                <w:color w:val="000000"/>
                <w:szCs w:val="24"/>
                <w:lang w:val="en-US"/>
              </w:rPr>
              <w:t>1</w:t>
            </w:r>
          </w:p>
        </w:tc>
      </w:tr>
      <w:tr w:rsidR="0080128D" w:rsidRPr="00065D42" w:rsidTr="00F60991">
        <w:trPr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 xml:space="preserve">Монитор </w:t>
            </w:r>
            <w:proofErr w:type="spellStart"/>
            <w:r w:rsidRPr="00065D42">
              <w:rPr>
                <w:b w:val="0"/>
                <w:color w:val="000000"/>
                <w:szCs w:val="24"/>
              </w:rPr>
              <w:t>Samsung</w:t>
            </w:r>
            <w:proofErr w:type="spellEnd"/>
            <w:r w:rsidRPr="00065D42">
              <w:rPr>
                <w:b w:val="0"/>
                <w:color w:val="000000"/>
                <w:szCs w:val="24"/>
              </w:rPr>
              <w:t xml:space="preserve"> 19"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jc w:val="center"/>
              <w:rPr>
                <w:b w:val="0"/>
                <w:color w:val="000000"/>
                <w:szCs w:val="24"/>
                <w:lang w:val="en-US"/>
              </w:rPr>
            </w:pPr>
            <w:r w:rsidRPr="00065D42">
              <w:rPr>
                <w:b w:val="0"/>
                <w:color w:val="000000"/>
                <w:szCs w:val="24"/>
                <w:lang w:val="en-US"/>
              </w:rPr>
              <w:t>1</w:t>
            </w:r>
          </w:p>
        </w:tc>
      </w:tr>
      <w:tr w:rsidR="0080128D" w:rsidRPr="00065D42" w:rsidTr="00F60991">
        <w:trPr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szCs w:val="24"/>
              </w:rPr>
              <w:t>СКАТ-1200   12В, 3,5</w:t>
            </w:r>
            <w:proofErr w:type="gramStart"/>
            <w:r w:rsidRPr="00065D42">
              <w:rPr>
                <w:b w:val="0"/>
                <w:szCs w:val="24"/>
              </w:rPr>
              <w:t>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jc w:val="center"/>
              <w:rPr>
                <w:b w:val="0"/>
                <w:color w:val="000000"/>
                <w:szCs w:val="24"/>
                <w:lang w:val="en-US"/>
              </w:rPr>
            </w:pPr>
            <w:r w:rsidRPr="00065D42">
              <w:rPr>
                <w:b w:val="0"/>
                <w:color w:val="000000"/>
                <w:szCs w:val="24"/>
                <w:lang w:val="en-US"/>
              </w:rPr>
              <w:t>4</w:t>
            </w:r>
          </w:p>
        </w:tc>
      </w:tr>
      <w:tr w:rsidR="0080128D" w:rsidRPr="00065D42" w:rsidTr="00F60991">
        <w:trPr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Аккумулятор 12В, 7</w:t>
            </w:r>
            <w:proofErr w:type="gramStart"/>
            <w:r w:rsidRPr="00065D42">
              <w:rPr>
                <w:b w:val="0"/>
                <w:color w:val="000000"/>
                <w:szCs w:val="24"/>
              </w:rPr>
              <w:t xml:space="preserve"> А</w:t>
            </w:r>
            <w:proofErr w:type="gramEnd"/>
            <w:r w:rsidRPr="00065D42">
              <w:rPr>
                <w:b w:val="0"/>
                <w:color w:val="000000"/>
                <w:szCs w:val="24"/>
              </w:rPr>
              <w:t>/ч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jc w:val="center"/>
              <w:rPr>
                <w:b w:val="0"/>
                <w:color w:val="000000"/>
                <w:szCs w:val="24"/>
                <w:lang w:val="en-US"/>
              </w:rPr>
            </w:pPr>
            <w:r w:rsidRPr="00065D42">
              <w:rPr>
                <w:b w:val="0"/>
                <w:color w:val="000000"/>
                <w:szCs w:val="24"/>
                <w:lang w:val="en-US"/>
              </w:rPr>
              <w:t>4</w:t>
            </w:r>
          </w:p>
        </w:tc>
      </w:tr>
      <w:tr w:rsidR="0080128D" w:rsidRPr="00065D42" w:rsidTr="00F60991">
        <w:trPr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rPr>
                <w:b w:val="0"/>
                <w:color w:val="000000"/>
                <w:szCs w:val="24"/>
                <w:lang w:val="en-US"/>
              </w:rPr>
            </w:pPr>
            <w:proofErr w:type="spellStart"/>
            <w:r w:rsidRPr="00065D42">
              <w:rPr>
                <w:b w:val="0"/>
                <w:color w:val="000000"/>
                <w:szCs w:val="24"/>
              </w:rPr>
              <w:t>Видеодомофон</w:t>
            </w:r>
            <w:proofErr w:type="spellEnd"/>
            <w:r w:rsidRPr="00065D42">
              <w:rPr>
                <w:b w:val="0"/>
                <w:color w:val="000000"/>
                <w:szCs w:val="24"/>
                <w:lang w:val="en-US"/>
              </w:rPr>
              <w:t xml:space="preserve"> </w:t>
            </w:r>
            <w:r w:rsidRPr="00065D42">
              <w:rPr>
                <w:b w:val="0"/>
                <w:color w:val="000000"/>
                <w:szCs w:val="24"/>
              </w:rPr>
              <w:t xml:space="preserve"> </w:t>
            </w:r>
            <w:proofErr w:type="spellStart"/>
            <w:r w:rsidRPr="00065D42">
              <w:rPr>
                <w:b w:val="0"/>
                <w:color w:val="000000"/>
                <w:szCs w:val="24"/>
                <w:lang w:val="en-US"/>
              </w:rPr>
              <w:t>Commax</w:t>
            </w:r>
            <w:proofErr w:type="spellEnd"/>
            <w:r w:rsidRPr="00065D42">
              <w:rPr>
                <w:b w:val="0"/>
                <w:color w:val="000000"/>
                <w:szCs w:val="24"/>
                <w:lang w:val="en-US"/>
              </w:rPr>
              <w:t xml:space="preserve"> DVP 4HP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jc w:val="center"/>
              <w:rPr>
                <w:b w:val="0"/>
                <w:color w:val="000000"/>
                <w:szCs w:val="24"/>
                <w:lang w:val="en-US"/>
              </w:rPr>
            </w:pPr>
            <w:r w:rsidRPr="00065D42">
              <w:rPr>
                <w:b w:val="0"/>
                <w:color w:val="000000"/>
                <w:szCs w:val="24"/>
                <w:lang w:val="en-US"/>
              </w:rPr>
              <w:t>1</w:t>
            </w:r>
          </w:p>
        </w:tc>
      </w:tr>
      <w:tr w:rsidR="0080128D" w:rsidRPr="00065D42" w:rsidTr="00F60991">
        <w:trPr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rPr>
                <w:b w:val="0"/>
                <w:color w:val="000000"/>
                <w:szCs w:val="24"/>
                <w:lang w:val="en-US"/>
              </w:rPr>
            </w:pPr>
            <w:r w:rsidRPr="00065D42">
              <w:rPr>
                <w:b w:val="0"/>
                <w:color w:val="000000"/>
                <w:szCs w:val="24"/>
              </w:rPr>
              <w:t xml:space="preserve">Вызывная панель </w:t>
            </w:r>
            <w:r w:rsidRPr="00065D42">
              <w:rPr>
                <w:b w:val="0"/>
                <w:color w:val="000000"/>
                <w:szCs w:val="24"/>
                <w:lang w:val="en-US"/>
              </w:rPr>
              <w:t>AVC-305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8D" w:rsidRPr="00065D42" w:rsidRDefault="0080128D" w:rsidP="00F60991">
            <w:pPr>
              <w:jc w:val="center"/>
              <w:rPr>
                <w:b w:val="0"/>
                <w:color w:val="000000"/>
                <w:szCs w:val="24"/>
              </w:rPr>
            </w:pPr>
            <w:r w:rsidRPr="00065D42">
              <w:rPr>
                <w:b w:val="0"/>
                <w:color w:val="000000"/>
                <w:szCs w:val="24"/>
              </w:rPr>
              <w:t>1</w:t>
            </w:r>
          </w:p>
        </w:tc>
      </w:tr>
    </w:tbl>
    <w:p w:rsidR="0080128D" w:rsidRDefault="0080128D" w:rsidP="0080128D">
      <w:pPr>
        <w:pStyle w:val="22"/>
        <w:tabs>
          <w:tab w:val="clear" w:pos="945"/>
          <w:tab w:val="left" w:pos="-180"/>
        </w:tabs>
        <w:spacing w:before="0" w:after="0"/>
        <w:ind w:left="0" w:right="231" w:firstLine="0"/>
        <w:rPr>
          <w:rFonts w:ascii="Times New Roman" w:hAnsi="Times New Roman"/>
        </w:rPr>
      </w:pPr>
    </w:p>
    <w:p w:rsidR="00065D42" w:rsidRPr="00065D42" w:rsidRDefault="00065D42" w:rsidP="00065D42">
      <w:pPr>
        <w:jc w:val="both"/>
        <w:rPr>
          <w:b w:val="0"/>
          <w:bCs/>
          <w:szCs w:val="24"/>
        </w:rPr>
      </w:pPr>
      <w:r w:rsidRPr="00065D42">
        <w:rPr>
          <w:b w:val="0"/>
          <w:szCs w:val="24"/>
        </w:rPr>
        <w:t xml:space="preserve">Оснащение объекта автоматической охранно-пожарной сигнализацией должно быть выполнено на основании требований следующей нормативной документации: </w:t>
      </w:r>
      <w:proofErr w:type="gramStart"/>
      <w:r w:rsidRPr="00065D42">
        <w:rPr>
          <w:b w:val="0"/>
          <w:szCs w:val="24"/>
        </w:rPr>
        <w:t>Р</w:t>
      </w:r>
      <w:proofErr w:type="gramEnd"/>
      <w:r w:rsidRPr="00065D42">
        <w:rPr>
          <w:b w:val="0"/>
          <w:szCs w:val="24"/>
        </w:rPr>
        <w:t xml:space="preserve"> 78.36.007-99 «Выбор и применение  средств охранно-пожарной сигнализации и средств технической укрепленности для оборудования объектов», РД 78.145-93 «Системы и комплексы охранной, пожарной и охранно-пожарной сигнализации. Правила производства и приемки работ», РД 78.36.006-2005 «Выбор и применение технических средств охраны и средств инженерно-технической укрепленности для оборудования объектов», </w:t>
      </w:r>
      <w:proofErr w:type="gramStart"/>
      <w:r w:rsidRPr="00065D42">
        <w:rPr>
          <w:b w:val="0"/>
          <w:szCs w:val="24"/>
        </w:rPr>
        <w:t>П</w:t>
      </w:r>
      <w:proofErr w:type="gramEnd"/>
      <w:r w:rsidRPr="00065D42">
        <w:rPr>
          <w:b w:val="0"/>
          <w:szCs w:val="24"/>
        </w:rPr>
        <w:t xml:space="preserve"> 78.36.004-2003, НПБ 88-2001, НПБ 104-03, ПУЭ. Точное количество и спецификация  необходимого оборудования уточняется Подрядчиком и согласовывается Заказчиком, после выполнения проекта на ОПС (в укрупненной смете дан примерный перечень оборудования)</w:t>
      </w:r>
      <w:r w:rsidR="00325258">
        <w:rPr>
          <w:b w:val="0"/>
          <w:szCs w:val="24"/>
        </w:rPr>
        <w:t>.</w:t>
      </w:r>
    </w:p>
    <w:p w:rsidR="0080128D" w:rsidRPr="00065D42" w:rsidRDefault="0080128D" w:rsidP="0080128D">
      <w:pPr>
        <w:rPr>
          <w:szCs w:val="24"/>
        </w:rPr>
      </w:pPr>
    </w:p>
    <w:p w:rsidR="003B3196" w:rsidRPr="00065D42" w:rsidRDefault="003B3196" w:rsidP="003B3196">
      <w:pPr>
        <w:jc w:val="both"/>
        <w:rPr>
          <w:szCs w:val="24"/>
        </w:rPr>
      </w:pPr>
      <w:r w:rsidRPr="00065D42">
        <w:rPr>
          <w:szCs w:val="24"/>
        </w:rPr>
        <w:t>1.8. СТРУКТУРИРОВАННАЯ КАБЕЛЬНАЯ СИСТЕМА (СКС) И ТЕЛЕФОНИИ.</w:t>
      </w:r>
    </w:p>
    <w:p w:rsidR="003B3196" w:rsidRPr="00065D42" w:rsidRDefault="003B3196" w:rsidP="003B3196">
      <w:pPr>
        <w:jc w:val="both"/>
        <w:rPr>
          <w:szCs w:val="24"/>
        </w:rPr>
      </w:pPr>
    </w:p>
    <w:p w:rsidR="003B3196" w:rsidRPr="00065D42" w:rsidRDefault="003B3196" w:rsidP="00065D42">
      <w:pPr>
        <w:pStyle w:val="210"/>
        <w:tabs>
          <w:tab w:val="left" w:pos="-180"/>
        </w:tabs>
        <w:rPr>
          <w:color w:val="000000" w:themeColor="text1"/>
          <w:sz w:val="24"/>
        </w:rPr>
      </w:pPr>
      <w:r w:rsidRPr="00065D42">
        <w:rPr>
          <w:color w:val="000000" w:themeColor="text1"/>
          <w:sz w:val="24"/>
          <w:lang w:val="en-US"/>
        </w:rPr>
        <w:t>C</w:t>
      </w:r>
      <w:proofErr w:type="spellStart"/>
      <w:r w:rsidRPr="00065D42">
        <w:rPr>
          <w:color w:val="000000" w:themeColor="text1"/>
          <w:sz w:val="24"/>
        </w:rPr>
        <w:t>истема</w:t>
      </w:r>
      <w:proofErr w:type="spellEnd"/>
      <w:r w:rsidRPr="00065D42">
        <w:rPr>
          <w:color w:val="000000" w:themeColor="text1"/>
          <w:sz w:val="24"/>
        </w:rPr>
        <w:t xml:space="preserve"> должна состоять из трех частей: </w:t>
      </w:r>
    </w:p>
    <w:p w:rsidR="003B3196" w:rsidRPr="00065D42" w:rsidRDefault="003B3196" w:rsidP="00065D42">
      <w:pPr>
        <w:pStyle w:val="210"/>
        <w:numPr>
          <w:ilvl w:val="0"/>
          <w:numId w:val="6"/>
        </w:numPr>
        <w:tabs>
          <w:tab w:val="left" w:pos="-180"/>
        </w:tabs>
        <w:ind w:left="0" w:firstLine="0"/>
        <w:rPr>
          <w:color w:val="000000" w:themeColor="text1"/>
          <w:sz w:val="24"/>
        </w:rPr>
      </w:pPr>
      <w:r w:rsidRPr="00065D42">
        <w:rPr>
          <w:color w:val="000000" w:themeColor="text1"/>
          <w:sz w:val="24"/>
        </w:rPr>
        <w:t>информационная слаботочная кабельная система (ИКС)</w:t>
      </w:r>
    </w:p>
    <w:p w:rsidR="003B3196" w:rsidRPr="00065D42" w:rsidRDefault="003B3196" w:rsidP="00065D42">
      <w:pPr>
        <w:pStyle w:val="210"/>
        <w:numPr>
          <w:ilvl w:val="0"/>
          <w:numId w:val="6"/>
        </w:numPr>
        <w:tabs>
          <w:tab w:val="left" w:pos="-180"/>
        </w:tabs>
        <w:ind w:left="0" w:firstLine="0"/>
        <w:rPr>
          <w:color w:val="000000" w:themeColor="text1"/>
          <w:sz w:val="24"/>
        </w:rPr>
      </w:pPr>
      <w:r w:rsidRPr="00065D42">
        <w:rPr>
          <w:color w:val="000000" w:themeColor="text1"/>
          <w:sz w:val="24"/>
        </w:rPr>
        <w:t>кабельная система энергоснабжения средств вычислительной техники (КСЭ)</w:t>
      </w:r>
    </w:p>
    <w:p w:rsidR="003B3196" w:rsidRPr="00065D42" w:rsidRDefault="003B3196" w:rsidP="00065D42">
      <w:pPr>
        <w:pStyle w:val="210"/>
        <w:numPr>
          <w:ilvl w:val="0"/>
          <w:numId w:val="6"/>
        </w:numPr>
        <w:tabs>
          <w:tab w:val="left" w:pos="-180"/>
        </w:tabs>
        <w:ind w:left="0" w:firstLine="0"/>
        <w:rPr>
          <w:color w:val="000000" w:themeColor="text1"/>
          <w:sz w:val="24"/>
        </w:rPr>
      </w:pPr>
      <w:r w:rsidRPr="00065D42">
        <w:rPr>
          <w:color w:val="000000" w:themeColor="text1"/>
          <w:sz w:val="24"/>
        </w:rPr>
        <w:t>система кабельных каналов для прокладки кабелей ИКС и КСЭ.</w:t>
      </w:r>
    </w:p>
    <w:p w:rsidR="003B3196" w:rsidRPr="00065D42" w:rsidRDefault="003B3196" w:rsidP="00065D42">
      <w:pPr>
        <w:pStyle w:val="210"/>
        <w:tabs>
          <w:tab w:val="left" w:pos="-180"/>
        </w:tabs>
        <w:rPr>
          <w:color w:val="000000" w:themeColor="text1"/>
          <w:sz w:val="24"/>
        </w:rPr>
      </w:pPr>
      <w:r w:rsidRPr="00065D42">
        <w:rPr>
          <w:color w:val="000000" w:themeColor="text1"/>
          <w:sz w:val="24"/>
        </w:rPr>
        <w:t>ИКС и КСЭ не взаимодействуют между собой. ИКС должна быть подведена к напольному монтажному шкафу, расположенному в служебном помещении.</w:t>
      </w:r>
    </w:p>
    <w:p w:rsidR="003B3196" w:rsidRPr="00065D42" w:rsidRDefault="003B3196" w:rsidP="00065D42">
      <w:pPr>
        <w:pStyle w:val="210"/>
        <w:tabs>
          <w:tab w:val="left" w:pos="-180"/>
        </w:tabs>
        <w:rPr>
          <w:color w:val="000000" w:themeColor="text1"/>
          <w:sz w:val="24"/>
        </w:rPr>
      </w:pPr>
      <w:r w:rsidRPr="00065D42">
        <w:rPr>
          <w:color w:val="000000" w:themeColor="text1"/>
          <w:sz w:val="24"/>
        </w:rPr>
        <w:t>Служебное помещение должно быть оборудовано системой кондиционирования воздуха.</w:t>
      </w:r>
    </w:p>
    <w:p w:rsidR="003B3196" w:rsidRPr="00065D42" w:rsidRDefault="003B3196" w:rsidP="00065D42">
      <w:pPr>
        <w:pStyle w:val="1"/>
        <w:jc w:val="left"/>
        <w:textAlignment w:val="top"/>
        <w:rPr>
          <w:color w:val="333333"/>
        </w:rPr>
      </w:pPr>
      <w:r w:rsidRPr="00065D42">
        <w:rPr>
          <w:b w:val="0"/>
          <w:color w:val="000000" w:themeColor="text1"/>
        </w:rPr>
        <w:t>Шкаф напольный 19", 32U</w:t>
      </w:r>
    </w:p>
    <w:p w:rsidR="003B3196" w:rsidRPr="00065D42" w:rsidRDefault="003B3196" w:rsidP="00065D42">
      <w:pPr>
        <w:pStyle w:val="210"/>
        <w:tabs>
          <w:tab w:val="left" w:pos="-180"/>
        </w:tabs>
        <w:rPr>
          <w:color w:val="000000" w:themeColor="text1"/>
          <w:sz w:val="24"/>
        </w:rPr>
      </w:pPr>
      <w:r w:rsidRPr="00065D42">
        <w:rPr>
          <w:color w:val="000000" w:themeColor="text1"/>
          <w:sz w:val="24"/>
        </w:rPr>
        <w:t xml:space="preserve">В шкафу кабели кроссируются на </w:t>
      </w:r>
      <w:proofErr w:type="spellStart"/>
      <w:r w:rsidRPr="00065D42">
        <w:rPr>
          <w:color w:val="000000" w:themeColor="text1"/>
          <w:sz w:val="24"/>
        </w:rPr>
        <w:t>патч-панелях</w:t>
      </w:r>
      <w:proofErr w:type="spellEnd"/>
      <w:r w:rsidRPr="00065D42">
        <w:rPr>
          <w:color w:val="000000" w:themeColor="text1"/>
          <w:sz w:val="24"/>
        </w:rPr>
        <w:t xml:space="preserve"> 19", 2</w:t>
      </w:r>
      <w:r w:rsidRPr="00065D42">
        <w:rPr>
          <w:color w:val="000000" w:themeColor="text1"/>
          <w:sz w:val="24"/>
          <w:lang w:val="en-US"/>
        </w:rPr>
        <w:t>U</w:t>
      </w:r>
      <w:r w:rsidRPr="00065D42">
        <w:rPr>
          <w:color w:val="000000" w:themeColor="text1"/>
          <w:sz w:val="24"/>
        </w:rPr>
        <w:t xml:space="preserve">, (Например </w:t>
      </w:r>
      <w:r w:rsidRPr="00065D42">
        <w:rPr>
          <w:color w:val="000000" w:themeColor="text1"/>
          <w:sz w:val="24"/>
          <w:lang w:val="en-US"/>
        </w:rPr>
        <w:t>KRONE</w:t>
      </w:r>
      <w:r w:rsidRPr="00065D42">
        <w:rPr>
          <w:color w:val="000000" w:themeColor="text1"/>
          <w:sz w:val="24"/>
        </w:rPr>
        <w:t xml:space="preserve"> </w:t>
      </w:r>
      <w:r w:rsidRPr="00065D42">
        <w:rPr>
          <w:color w:val="000000" w:themeColor="text1"/>
          <w:sz w:val="24"/>
          <w:lang w:val="en-US"/>
        </w:rPr>
        <w:t>IDC</w:t>
      </w:r>
      <w:r w:rsidRPr="00065D42">
        <w:rPr>
          <w:color w:val="000000" w:themeColor="text1"/>
          <w:sz w:val="24"/>
        </w:rPr>
        <w:t xml:space="preserve">).    </w:t>
      </w:r>
    </w:p>
    <w:p w:rsidR="003B3196" w:rsidRPr="00065D42" w:rsidRDefault="003B3196" w:rsidP="00065D42">
      <w:pPr>
        <w:pStyle w:val="210"/>
        <w:tabs>
          <w:tab w:val="left" w:pos="-180"/>
        </w:tabs>
        <w:rPr>
          <w:color w:val="000000" w:themeColor="text1"/>
          <w:sz w:val="24"/>
        </w:rPr>
      </w:pPr>
      <w:proofErr w:type="spellStart"/>
      <w:r w:rsidRPr="00065D42">
        <w:rPr>
          <w:color w:val="000000" w:themeColor="text1"/>
          <w:sz w:val="24"/>
        </w:rPr>
        <w:t>Патч-панель</w:t>
      </w:r>
      <w:proofErr w:type="spellEnd"/>
      <w:r w:rsidRPr="00065D42">
        <w:rPr>
          <w:color w:val="000000" w:themeColor="text1"/>
          <w:sz w:val="24"/>
        </w:rPr>
        <w:t xml:space="preserve"> </w:t>
      </w:r>
      <w:proofErr w:type="gramStart"/>
      <w:r w:rsidRPr="00065D42">
        <w:rPr>
          <w:color w:val="000000" w:themeColor="text1"/>
          <w:sz w:val="24"/>
        </w:rPr>
        <w:t>рассчитана</w:t>
      </w:r>
      <w:proofErr w:type="gramEnd"/>
      <w:r w:rsidRPr="00065D42">
        <w:rPr>
          <w:color w:val="000000" w:themeColor="text1"/>
          <w:sz w:val="24"/>
        </w:rPr>
        <w:t xml:space="preserve"> на 48 порта </w:t>
      </w:r>
      <w:r w:rsidRPr="00065D42">
        <w:rPr>
          <w:color w:val="000000" w:themeColor="text1"/>
          <w:sz w:val="24"/>
          <w:lang w:val="en-US"/>
        </w:rPr>
        <w:t>RJ</w:t>
      </w:r>
      <w:r w:rsidRPr="00065D42">
        <w:rPr>
          <w:color w:val="000000" w:themeColor="text1"/>
          <w:sz w:val="24"/>
        </w:rPr>
        <w:t>45.</w:t>
      </w:r>
    </w:p>
    <w:p w:rsidR="003B3196" w:rsidRPr="00065D42" w:rsidRDefault="003B3196" w:rsidP="00065D42">
      <w:pPr>
        <w:pStyle w:val="210"/>
        <w:tabs>
          <w:tab w:val="left" w:pos="-180"/>
        </w:tabs>
        <w:rPr>
          <w:color w:val="000000" w:themeColor="text1"/>
          <w:sz w:val="24"/>
        </w:rPr>
      </w:pPr>
      <w:r w:rsidRPr="00065D42">
        <w:rPr>
          <w:color w:val="000000" w:themeColor="text1"/>
          <w:sz w:val="24"/>
        </w:rPr>
        <w:t>Устанавливается 2 блока розеток 19", 9 розеток, 1</w:t>
      </w:r>
      <w:r w:rsidRPr="00065D42">
        <w:rPr>
          <w:color w:val="000000" w:themeColor="text1"/>
          <w:sz w:val="24"/>
          <w:lang w:val="en-US"/>
        </w:rPr>
        <w:t>U</w:t>
      </w:r>
    </w:p>
    <w:p w:rsidR="003B3196" w:rsidRPr="00065D42" w:rsidRDefault="003B3196" w:rsidP="00065D42">
      <w:pPr>
        <w:pStyle w:val="210"/>
        <w:tabs>
          <w:tab w:val="left" w:pos="-180"/>
        </w:tabs>
        <w:rPr>
          <w:color w:val="000000" w:themeColor="text1"/>
          <w:sz w:val="24"/>
        </w:rPr>
      </w:pPr>
    </w:p>
    <w:p w:rsidR="003B3196" w:rsidRPr="00065D42" w:rsidRDefault="003B3196" w:rsidP="00065D42">
      <w:pPr>
        <w:pStyle w:val="210"/>
        <w:tabs>
          <w:tab w:val="left" w:pos="-180"/>
        </w:tabs>
        <w:rPr>
          <w:color w:val="000000" w:themeColor="text1"/>
          <w:sz w:val="24"/>
        </w:rPr>
      </w:pPr>
      <w:r w:rsidRPr="00065D42">
        <w:rPr>
          <w:color w:val="000000" w:themeColor="text1"/>
          <w:sz w:val="24"/>
        </w:rPr>
        <w:t xml:space="preserve">Оборудование </w:t>
      </w:r>
      <w:proofErr w:type="spellStart"/>
      <w:r w:rsidRPr="00065D42">
        <w:rPr>
          <w:color w:val="000000" w:themeColor="text1"/>
          <w:sz w:val="24"/>
        </w:rPr>
        <w:t>запитывается</w:t>
      </w:r>
      <w:proofErr w:type="spellEnd"/>
      <w:r w:rsidRPr="00065D42">
        <w:rPr>
          <w:color w:val="000000" w:themeColor="text1"/>
          <w:sz w:val="24"/>
        </w:rPr>
        <w:t xml:space="preserve"> от монтируемого в шкаф  источника бесперебойного питания на 2200VA на 2</w:t>
      </w:r>
      <w:r w:rsidRPr="00065D42">
        <w:rPr>
          <w:color w:val="000000" w:themeColor="text1"/>
          <w:sz w:val="24"/>
          <w:lang w:val="en-US"/>
        </w:rPr>
        <w:t>U</w:t>
      </w:r>
    </w:p>
    <w:p w:rsidR="003B3196" w:rsidRPr="00065D42" w:rsidRDefault="003B3196" w:rsidP="00065D42">
      <w:pPr>
        <w:pStyle w:val="210"/>
        <w:tabs>
          <w:tab w:val="left" w:pos="-180"/>
        </w:tabs>
        <w:rPr>
          <w:color w:val="000000" w:themeColor="text1"/>
          <w:sz w:val="24"/>
        </w:rPr>
      </w:pPr>
    </w:p>
    <w:p w:rsidR="003B3196" w:rsidRPr="00065D42" w:rsidRDefault="003B3196" w:rsidP="00065D42">
      <w:pPr>
        <w:pStyle w:val="210"/>
        <w:tabs>
          <w:tab w:val="left" w:pos="-180"/>
        </w:tabs>
        <w:rPr>
          <w:color w:val="000000" w:themeColor="text1"/>
          <w:sz w:val="24"/>
        </w:rPr>
      </w:pPr>
      <w:r w:rsidRPr="00065D42">
        <w:rPr>
          <w:color w:val="000000" w:themeColor="text1"/>
          <w:sz w:val="24"/>
        </w:rPr>
        <w:t xml:space="preserve">Горизонтальная разводка ИКС от существующей монтажной стойки в служебном помещении с сетевым оборудованием до рабочих мест выполняется кабелем «неэкранированная витая пара» категории 5Е. Длина кабеля от </w:t>
      </w:r>
      <w:proofErr w:type="spellStart"/>
      <w:r w:rsidRPr="00065D42">
        <w:rPr>
          <w:color w:val="000000" w:themeColor="text1"/>
          <w:sz w:val="24"/>
        </w:rPr>
        <w:t>оконцовки</w:t>
      </w:r>
      <w:proofErr w:type="spellEnd"/>
      <w:r w:rsidRPr="00065D42">
        <w:rPr>
          <w:color w:val="000000" w:themeColor="text1"/>
          <w:sz w:val="24"/>
        </w:rPr>
        <w:t xml:space="preserve"> на коммутационной панели в монтажной стойке до розетки не превышает 90 м. Проложенные кабели маркируются бирками с обоих концов с целью их идентификации при эксплуатации.</w:t>
      </w:r>
    </w:p>
    <w:p w:rsidR="003B3196" w:rsidRPr="00065D42" w:rsidRDefault="003B3196" w:rsidP="00065D42">
      <w:pPr>
        <w:pStyle w:val="210"/>
        <w:tabs>
          <w:tab w:val="left" w:pos="-180"/>
          <w:tab w:val="left" w:pos="360"/>
        </w:tabs>
        <w:rPr>
          <w:color w:val="000000" w:themeColor="text1"/>
          <w:sz w:val="24"/>
        </w:rPr>
      </w:pPr>
      <w:r w:rsidRPr="00065D42">
        <w:rPr>
          <w:color w:val="000000" w:themeColor="text1"/>
          <w:sz w:val="24"/>
        </w:rPr>
        <w:t xml:space="preserve">Розетки ИКС и КСЭ устанавливаются на рабочих местах пользователей и в других местах, указанных в настоящем Техническом задании, одной группой и нумеруются </w:t>
      </w:r>
      <w:proofErr w:type="gramStart"/>
      <w:r w:rsidRPr="00065D42">
        <w:rPr>
          <w:color w:val="000000" w:themeColor="text1"/>
          <w:sz w:val="24"/>
        </w:rPr>
        <w:t>согласно маркировки</w:t>
      </w:r>
      <w:proofErr w:type="gramEnd"/>
      <w:r w:rsidRPr="00065D42">
        <w:rPr>
          <w:color w:val="000000" w:themeColor="text1"/>
          <w:sz w:val="24"/>
        </w:rPr>
        <w:t xml:space="preserve"> кабелей на коммутационных панелях </w:t>
      </w:r>
      <w:r w:rsidRPr="00065D42">
        <w:rPr>
          <w:color w:val="000000" w:themeColor="text1"/>
          <w:sz w:val="24"/>
          <w:lang w:val="en-US"/>
        </w:rPr>
        <w:t>RJ</w:t>
      </w:r>
      <w:r w:rsidRPr="00065D42">
        <w:rPr>
          <w:color w:val="000000" w:themeColor="text1"/>
          <w:sz w:val="24"/>
        </w:rPr>
        <w:t xml:space="preserve">-45 в монтажном шкафу. В </w:t>
      </w:r>
      <w:proofErr w:type="spellStart"/>
      <w:r w:rsidRPr="00065D42">
        <w:rPr>
          <w:color w:val="000000" w:themeColor="text1"/>
          <w:sz w:val="24"/>
        </w:rPr>
        <w:t>восьмиконтактном</w:t>
      </w:r>
      <w:proofErr w:type="spellEnd"/>
      <w:r w:rsidRPr="00065D42">
        <w:rPr>
          <w:color w:val="000000" w:themeColor="text1"/>
          <w:sz w:val="24"/>
        </w:rPr>
        <w:t xml:space="preserve"> разъеме кабель разделяется на восемь контактов, согласно требованиям стандарта на заделку кабеля с неэкранированными витыми парами категории пять (класс </w:t>
      </w:r>
      <w:r w:rsidRPr="00065D42">
        <w:rPr>
          <w:color w:val="000000" w:themeColor="text1"/>
          <w:sz w:val="24"/>
          <w:lang w:val="en-US"/>
        </w:rPr>
        <w:t>D</w:t>
      </w:r>
      <w:r w:rsidRPr="00065D42">
        <w:rPr>
          <w:color w:val="000000" w:themeColor="text1"/>
          <w:sz w:val="24"/>
        </w:rPr>
        <w:t xml:space="preserve"> </w:t>
      </w:r>
      <w:r w:rsidRPr="00065D42">
        <w:rPr>
          <w:color w:val="000000" w:themeColor="text1"/>
          <w:sz w:val="24"/>
          <w:lang w:val="en-US"/>
        </w:rPr>
        <w:t>ISO</w:t>
      </w:r>
      <w:r w:rsidRPr="00065D42">
        <w:rPr>
          <w:color w:val="000000" w:themeColor="text1"/>
          <w:sz w:val="24"/>
        </w:rPr>
        <w:t>/</w:t>
      </w:r>
      <w:r w:rsidRPr="00065D42">
        <w:rPr>
          <w:color w:val="000000" w:themeColor="text1"/>
          <w:sz w:val="24"/>
          <w:lang w:val="en-US"/>
        </w:rPr>
        <w:t>IEC</w:t>
      </w:r>
      <w:r w:rsidRPr="00065D42">
        <w:rPr>
          <w:color w:val="000000" w:themeColor="text1"/>
          <w:sz w:val="24"/>
        </w:rPr>
        <w:t xml:space="preserve"> 11801).</w:t>
      </w:r>
    </w:p>
    <w:p w:rsidR="003B3196" w:rsidRPr="00065D42" w:rsidRDefault="003B3196" w:rsidP="003B3196">
      <w:pPr>
        <w:pStyle w:val="210"/>
        <w:tabs>
          <w:tab w:val="left" w:pos="-180"/>
          <w:tab w:val="left" w:pos="360"/>
        </w:tabs>
        <w:ind w:firstLine="567"/>
        <w:rPr>
          <w:color w:val="000000" w:themeColor="text1"/>
          <w:sz w:val="24"/>
        </w:rPr>
      </w:pPr>
      <w:r w:rsidRPr="00065D42">
        <w:rPr>
          <w:color w:val="000000" w:themeColor="text1"/>
          <w:sz w:val="24"/>
        </w:rPr>
        <w:t xml:space="preserve">Разводка компьютерной сети должна быть произведена в кабельных каналах, в скрытно прокладываемых пластиковых трубах диаметром не менее – </w:t>
      </w:r>
      <w:r w:rsidRPr="00065D42">
        <w:rPr>
          <w:color w:val="000000" w:themeColor="text1"/>
          <w:sz w:val="24"/>
          <w:lang w:val="en-US"/>
        </w:rPr>
        <w:t>D</w:t>
      </w:r>
      <w:r w:rsidRPr="00065D42">
        <w:rPr>
          <w:color w:val="000000" w:themeColor="text1"/>
          <w:sz w:val="24"/>
        </w:rPr>
        <w:t>=1", закладываемых отдельно от проводов электропитания. Расстояние от силовой проводки не менее 30 см. При несоблюдении данного условия производится экранирование слаботочных кабелей в металлизированных гофрированных трубах. Допустимо вести прокладку информационных кабелей совместно с КСЭ в кабельных каналах с внутренней перегородкой.</w:t>
      </w:r>
    </w:p>
    <w:p w:rsidR="003B3196" w:rsidRPr="00065D42" w:rsidRDefault="003B3196" w:rsidP="003B3196">
      <w:pPr>
        <w:pStyle w:val="210"/>
        <w:tabs>
          <w:tab w:val="left" w:pos="-180"/>
          <w:tab w:val="left" w:pos="360"/>
        </w:tabs>
        <w:ind w:firstLine="567"/>
        <w:rPr>
          <w:color w:val="000000" w:themeColor="text1"/>
          <w:sz w:val="24"/>
        </w:rPr>
      </w:pPr>
      <w:r w:rsidRPr="00065D42">
        <w:rPr>
          <w:color w:val="000000" w:themeColor="text1"/>
          <w:sz w:val="24"/>
        </w:rPr>
        <w:t>Не допускаются резкие изгибы кабеля, защемления, повреждения изоляции, сильное натяжение кабеля. Кабели, проходящие вблизи острых кромок арматуры, закладных и.т.п., должны быть в защитном бандаже.</w:t>
      </w:r>
    </w:p>
    <w:p w:rsidR="003B3196" w:rsidRPr="00065D42" w:rsidRDefault="003B3196" w:rsidP="003B3196">
      <w:pPr>
        <w:pStyle w:val="210"/>
        <w:tabs>
          <w:tab w:val="left" w:pos="-180"/>
          <w:tab w:val="left" w:pos="360"/>
        </w:tabs>
        <w:ind w:firstLine="567"/>
        <w:rPr>
          <w:color w:val="000000" w:themeColor="text1"/>
          <w:sz w:val="24"/>
        </w:rPr>
      </w:pPr>
      <w:r w:rsidRPr="00065D42">
        <w:rPr>
          <w:color w:val="000000" w:themeColor="text1"/>
          <w:sz w:val="24"/>
        </w:rPr>
        <w:t>Все прокладываемые слаботочные сети должны допускать их замену в процессе эксплуатации.</w:t>
      </w:r>
    </w:p>
    <w:p w:rsidR="003B3196" w:rsidRPr="00065D42" w:rsidRDefault="003B3196" w:rsidP="003B3196">
      <w:pPr>
        <w:jc w:val="both"/>
        <w:rPr>
          <w:szCs w:val="24"/>
        </w:rPr>
      </w:pPr>
    </w:p>
    <w:p w:rsidR="003B3196" w:rsidRPr="00065D42" w:rsidRDefault="003B3196" w:rsidP="003B3196">
      <w:pPr>
        <w:pStyle w:val="210"/>
        <w:tabs>
          <w:tab w:val="left" w:pos="-180"/>
          <w:tab w:val="left" w:pos="360"/>
        </w:tabs>
        <w:ind w:firstLine="567"/>
        <w:rPr>
          <w:color w:val="000000" w:themeColor="text1"/>
          <w:sz w:val="24"/>
        </w:rPr>
      </w:pPr>
      <w:r w:rsidRPr="00065D42">
        <w:rPr>
          <w:color w:val="000000" w:themeColor="text1"/>
          <w:sz w:val="24"/>
        </w:rPr>
        <w:t xml:space="preserve">Места подключения розеток </w:t>
      </w:r>
      <w:r w:rsidRPr="00065D42">
        <w:rPr>
          <w:color w:val="000000" w:themeColor="text1"/>
          <w:sz w:val="24"/>
          <w:lang w:val="en-US"/>
        </w:rPr>
        <w:t>RJ</w:t>
      </w:r>
      <w:r w:rsidRPr="00065D42">
        <w:rPr>
          <w:color w:val="000000" w:themeColor="text1"/>
          <w:sz w:val="24"/>
        </w:rPr>
        <w:t>45 показаны на рисунке:</w:t>
      </w:r>
    </w:p>
    <w:p w:rsidR="003B3196" w:rsidRPr="00065D42" w:rsidRDefault="003B3196" w:rsidP="003B3196">
      <w:pPr>
        <w:pStyle w:val="210"/>
        <w:tabs>
          <w:tab w:val="left" w:pos="-180"/>
          <w:tab w:val="left" w:pos="360"/>
        </w:tabs>
        <w:rPr>
          <w:color w:val="000000" w:themeColor="text1"/>
          <w:sz w:val="24"/>
        </w:rPr>
      </w:pPr>
      <w:r w:rsidRPr="00065D42">
        <w:rPr>
          <w:noProof/>
          <w:color w:val="000000" w:themeColor="text1"/>
          <w:sz w:val="24"/>
          <w:lang w:eastAsia="ru-RU"/>
        </w:rPr>
        <w:drawing>
          <wp:inline distT="0" distB="0" distL="0" distR="0">
            <wp:extent cx="5940425" cy="1823878"/>
            <wp:effectExtent l="19050" t="0" r="3175" b="0"/>
            <wp:docPr id="4" name="Рисунок 2" descr="C:\Documents and Settings\MLisenkov\Local Settings\Temporary Internet Files\Content.Outlook\LTJSKUJ1\Текучева_3 - от Филиа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Lisenkov\Local Settings\Temporary Internet Files\Content.Outlook\LTJSKUJ1\Текучева_3 - от Филиал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23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28D" w:rsidRPr="00065D42" w:rsidRDefault="0080128D" w:rsidP="0080128D">
      <w:pPr>
        <w:jc w:val="both"/>
        <w:rPr>
          <w:b w:val="0"/>
          <w:szCs w:val="24"/>
        </w:rPr>
      </w:pPr>
    </w:p>
    <w:p w:rsidR="0080128D" w:rsidRPr="00065D42" w:rsidRDefault="0080128D" w:rsidP="0080128D">
      <w:pPr>
        <w:pStyle w:val="2"/>
        <w:spacing w:before="120"/>
        <w:rPr>
          <w:b/>
          <w:sz w:val="24"/>
        </w:rPr>
      </w:pPr>
      <w:r w:rsidRPr="00065D42">
        <w:rPr>
          <w:b/>
          <w:sz w:val="24"/>
        </w:rPr>
        <w:t>2. МЕБЕЛЬ и БАНКОВСКОЕ ОБОРУДОВАНИЕ</w:t>
      </w:r>
    </w:p>
    <w:p w:rsidR="0080128D" w:rsidRPr="00065D42" w:rsidRDefault="0080128D" w:rsidP="0080128D">
      <w:pPr>
        <w:tabs>
          <w:tab w:val="left" w:pos="-180"/>
          <w:tab w:val="left" w:pos="1260"/>
        </w:tabs>
        <w:ind w:firstLine="539"/>
        <w:jc w:val="both"/>
        <w:rPr>
          <w:b w:val="0"/>
          <w:szCs w:val="24"/>
        </w:rPr>
      </w:pPr>
      <w:r w:rsidRPr="00065D42">
        <w:rPr>
          <w:b w:val="0"/>
          <w:szCs w:val="24"/>
        </w:rPr>
        <w:t xml:space="preserve">В </w:t>
      </w:r>
      <w:r w:rsidR="008E243D" w:rsidRPr="00065D42">
        <w:rPr>
          <w:b w:val="0"/>
          <w:szCs w:val="24"/>
        </w:rPr>
        <w:t xml:space="preserve">операционном зале слева от входа </w:t>
      </w:r>
      <w:r w:rsidRPr="00065D42">
        <w:rPr>
          <w:b w:val="0"/>
          <w:szCs w:val="24"/>
        </w:rPr>
        <w:t xml:space="preserve">устанавливается </w:t>
      </w:r>
      <w:r w:rsidRPr="00065D42">
        <w:rPr>
          <w:b w:val="0"/>
          <w:bCs/>
          <w:iCs/>
          <w:szCs w:val="24"/>
        </w:rPr>
        <w:t>банкомат</w:t>
      </w:r>
      <w:r w:rsidRPr="00065D42">
        <w:rPr>
          <w:b w:val="0"/>
          <w:szCs w:val="24"/>
        </w:rPr>
        <w:t xml:space="preserve">, предназначенный для выдачи и приема денежных средств. Заказчик доставляет на объект терминал, после чего Подрядчик устанавливает его. Банкомат крепится к полу через штатное крепежное отверстие, расположенное в днище терминала, анкерными шпильками и гайками. Размеры минимальных зазоров между корпусом банкомата и существующими стенами и перегородками следующие: до задней стенки банкомата – не менее δ=48 мм, до правой боковой стенки банкомата - не менее δ=358 мм, до левой боковой стенки банкомата - не менее δ=568 мм. Длина эксплуатационной зоны банкомата – не менее </w:t>
      </w:r>
      <w:r w:rsidRPr="00065D42">
        <w:rPr>
          <w:b w:val="0"/>
          <w:szCs w:val="24"/>
          <w:lang w:val="en-US"/>
        </w:rPr>
        <w:t>L</w:t>
      </w:r>
      <w:r w:rsidRPr="00065D42">
        <w:rPr>
          <w:b w:val="0"/>
          <w:szCs w:val="24"/>
        </w:rPr>
        <w:t>=2228 мм. Место установки банкомата дополнительно уточняется на стадии производства работ.</w:t>
      </w:r>
    </w:p>
    <w:p w:rsidR="008E243D" w:rsidRPr="00065D42" w:rsidRDefault="008E243D" w:rsidP="0080128D">
      <w:pPr>
        <w:tabs>
          <w:tab w:val="left" w:pos="-180"/>
          <w:tab w:val="left" w:pos="1260"/>
        </w:tabs>
        <w:ind w:firstLine="539"/>
        <w:jc w:val="both"/>
        <w:rPr>
          <w:b w:val="0"/>
          <w:szCs w:val="24"/>
        </w:rPr>
      </w:pPr>
    </w:p>
    <w:p w:rsidR="0080128D" w:rsidRPr="00065D42" w:rsidRDefault="008E243D" w:rsidP="0080128D">
      <w:pPr>
        <w:tabs>
          <w:tab w:val="left" w:pos="-180"/>
          <w:tab w:val="left" w:pos="1260"/>
        </w:tabs>
        <w:ind w:firstLine="567"/>
        <w:jc w:val="both"/>
        <w:rPr>
          <w:b w:val="0"/>
          <w:szCs w:val="24"/>
        </w:rPr>
      </w:pPr>
      <w:r w:rsidRPr="00065D42">
        <w:rPr>
          <w:b w:val="0"/>
          <w:szCs w:val="24"/>
        </w:rPr>
        <w:t>Поставка мебели – обязанность Заказчика.</w:t>
      </w:r>
    </w:p>
    <w:p w:rsidR="008E243D" w:rsidRPr="00065D42" w:rsidRDefault="008E243D" w:rsidP="0080128D">
      <w:pPr>
        <w:tabs>
          <w:tab w:val="left" w:pos="-180"/>
          <w:tab w:val="left" w:pos="1260"/>
        </w:tabs>
        <w:ind w:firstLine="567"/>
        <w:jc w:val="both"/>
        <w:rPr>
          <w:b w:val="0"/>
          <w:szCs w:val="24"/>
        </w:rPr>
      </w:pPr>
    </w:p>
    <w:p w:rsidR="0080128D" w:rsidRPr="00065D42" w:rsidRDefault="0080128D" w:rsidP="0080128D">
      <w:pPr>
        <w:ind w:firstLine="567"/>
        <w:jc w:val="both"/>
        <w:rPr>
          <w:b w:val="0"/>
          <w:iCs/>
          <w:szCs w:val="24"/>
        </w:rPr>
      </w:pPr>
      <w:r w:rsidRPr="00065D42">
        <w:rPr>
          <w:b w:val="0"/>
          <w:bCs/>
          <w:szCs w:val="24"/>
        </w:rPr>
        <w:t xml:space="preserve">На все оконные проемы устанавливаются </w:t>
      </w:r>
      <w:r w:rsidRPr="00065D42">
        <w:rPr>
          <w:b w:val="0"/>
          <w:iCs/>
          <w:szCs w:val="24"/>
        </w:rPr>
        <w:t>светозащитные</w:t>
      </w:r>
      <w:r w:rsidRPr="00065D42">
        <w:rPr>
          <w:b w:val="0"/>
          <w:bCs/>
          <w:szCs w:val="24"/>
        </w:rPr>
        <w:t xml:space="preserve"> жалюзи с вертикальными матерчатыми ламелями.</w:t>
      </w:r>
      <w:r w:rsidRPr="00065D42">
        <w:rPr>
          <w:b w:val="0"/>
          <w:iCs/>
          <w:szCs w:val="24"/>
        </w:rPr>
        <w:t xml:space="preserve"> Длина ламелей меньше на 20 – 30 мм расстояния от отметки их крепления к карнизу до подоконника. Цвет ткани выбирается дополнительно на стадии производства работ.</w:t>
      </w:r>
    </w:p>
    <w:p w:rsidR="0080128D" w:rsidRPr="00065D42" w:rsidRDefault="0080128D" w:rsidP="0080128D">
      <w:pPr>
        <w:rPr>
          <w:szCs w:val="24"/>
        </w:rPr>
      </w:pPr>
    </w:p>
    <w:p w:rsidR="0080128D" w:rsidRPr="00065D42" w:rsidRDefault="0080128D" w:rsidP="0080128D">
      <w:pPr>
        <w:rPr>
          <w:szCs w:val="24"/>
        </w:rPr>
      </w:pPr>
    </w:p>
    <w:p w:rsidR="0080128D" w:rsidRPr="00065D42" w:rsidRDefault="0080128D" w:rsidP="0080128D">
      <w:pPr>
        <w:rPr>
          <w:szCs w:val="24"/>
        </w:rPr>
      </w:pPr>
    </w:p>
    <w:p w:rsidR="0080128D" w:rsidRPr="00065D42" w:rsidRDefault="0080128D" w:rsidP="0080128D">
      <w:pPr>
        <w:ind w:left="180"/>
        <w:rPr>
          <w:b w:val="0"/>
          <w:szCs w:val="24"/>
        </w:rPr>
      </w:pPr>
      <w:r w:rsidRPr="00065D42">
        <w:rPr>
          <w:b w:val="0"/>
          <w:szCs w:val="24"/>
        </w:rPr>
        <w:t>ЗАКАЗЧИК_____________</w:t>
      </w:r>
      <w:r w:rsidRPr="00065D42">
        <w:rPr>
          <w:b w:val="0"/>
          <w:szCs w:val="24"/>
        </w:rPr>
        <w:tab/>
      </w:r>
      <w:r w:rsidRPr="00065D42">
        <w:rPr>
          <w:b w:val="0"/>
          <w:szCs w:val="24"/>
        </w:rPr>
        <w:tab/>
      </w:r>
      <w:r w:rsidRPr="00065D42">
        <w:rPr>
          <w:b w:val="0"/>
          <w:szCs w:val="24"/>
        </w:rPr>
        <w:tab/>
        <w:t>ПОДРЯДЧИК______________</w:t>
      </w:r>
    </w:p>
    <w:p w:rsidR="003B60DB" w:rsidRPr="00065D42" w:rsidRDefault="003B60DB" w:rsidP="0080128D">
      <w:pPr>
        <w:rPr>
          <w:szCs w:val="24"/>
        </w:rPr>
      </w:pPr>
    </w:p>
    <w:sectPr w:rsidR="003B60DB" w:rsidRPr="00065D42" w:rsidSect="000B2D4F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6FC" w:rsidRDefault="00D866FC" w:rsidP="00F0637C">
      <w:r>
        <w:separator/>
      </w:r>
    </w:p>
  </w:endnote>
  <w:endnote w:type="continuationSeparator" w:id="0">
    <w:p w:rsidR="00D866FC" w:rsidRDefault="00D866FC" w:rsidP="00F063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54F" w:rsidRDefault="004148AD" w:rsidP="000B2D4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E65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654F" w:rsidRDefault="00FE654F" w:rsidP="000B2D4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54F" w:rsidRDefault="004148AD" w:rsidP="000B2D4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E654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0392">
      <w:rPr>
        <w:rStyle w:val="a5"/>
        <w:noProof/>
      </w:rPr>
      <w:t>11</w:t>
    </w:r>
    <w:r>
      <w:rPr>
        <w:rStyle w:val="a5"/>
      </w:rPr>
      <w:fldChar w:fldCharType="end"/>
    </w:r>
  </w:p>
  <w:p w:rsidR="00FE654F" w:rsidRDefault="00FE654F" w:rsidP="000B2D4F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6FC" w:rsidRDefault="00D866FC" w:rsidP="00F0637C">
      <w:r>
        <w:separator/>
      </w:r>
    </w:p>
  </w:footnote>
  <w:footnote w:type="continuationSeparator" w:id="0">
    <w:p w:rsidR="00D866FC" w:rsidRDefault="00D866FC" w:rsidP="00F063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B700C"/>
    <w:multiLevelType w:val="hybridMultilevel"/>
    <w:tmpl w:val="EFDA0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9F6758"/>
    <w:multiLevelType w:val="hybridMultilevel"/>
    <w:tmpl w:val="E51C1490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253E6EF6"/>
    <w:multiLevelType w:val="hybridMultilevel"/>
    <w:tmpl w:val="35B6D8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2A126F"/>
    <w:multiLevelType w:val="hybridMultilevel"/>
    <w:tmpl w:val="B46E7AD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6D83CB2"/>
    <w:multiLevelType w:val="hybridMultilevel"/>
    <w:tmpl w:val="B46E7AD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98E2154"/>
    <w:multiLevelType w:val="hybridMultilevel"/>
    <w:tmpl w:val="3ABEF6F4"/>
    <w:lvl w:ilvl="0" w:tplc="649AF03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D4F"/>
    <w:rsid w:val="00065D42"/>
    <w:rsid w:val="000B2D4F"/>
    <w:rsid w:val="000D55E7"/>
    <w:rsid w:val="000F5E42"/>
    <w:rsid w:val="001472EE"/>
    <w:rsid w:val="0015348E"/>
    <w:rsid w:val="001B712D"/>
    <w:rsid w:val="002C492A"/>
    <w:rsid w:val="003065E6"/>
    <w:rsid w:val="00325258"/>
    <w:rsid w:val="003342B0"/>
    <w:rsid w:val="00361305"/>
    <w:rsid w:val="003B047A"/>
    <w:rsid w:val="003B3196"/>
    <w:rsid w:val="003B60DB"/>
    <w:rsid w:val="003E4F4B"/>
    <w:rsid w:val="00405364"/>
    <w:rsid w:val="004148AD"/>
    <w:rsid w:val="004B31A4"/>
    <w:rsid w:val="004C1E9B"/>
    <w:rsid w:val="00524534"/>
    <w:rsid w:val="005343BD"/>
    <w:rsid w:val="00560CD6"/>
    <w:rsid w:val="005972BB"/>
    <w:rsid w:val="005D37BF"/>
    <w:rsid w:val="005D75A6"/>
    <w:rsid w:val="006338C4"/>
    <w:rsid w:val="006E5AAF"/>
    <w:rsid w:val="006F6DB7"/>
    <w:rsid w:val="0072657A"/>
    <w:rsid w:val="007E7743"/>
    <w:rsid w:val="0080128D"/>
    <w:rsid w:val="00810A0F"/>
    <w:rsid w:val="0083323B"/>
    <w:rsid w:val="0087046F"/>
    <w:rsid w:val="008E243D"/>
    <w:rsid w:val="008F248A"/>
    <w:rsid w:val="009073ED"/>
    <w:rsid w:val="009657E0"/>
    <w:rsid w:val="00991D96"/>
    <w:rsid w:val="009D0EF5"/>
    <w:rsid w:val="009F1891"/>
    <w:rsid w:val="00A006C2"/>
    <w:rsid w:val="00AA4DD9"/>
    <w:rsid w:val="00AC2646"/>
    <w:rsid w:val="00AF73D4"/>
    <w:rsid w:val="00B76942"/>
    <w:rsid w:val="00BC0392"/>
    <w:rsid w:val="00BD07FC"/>
    <w:rsid w:val="00BD21CB"/>
    <w:rsid w:val="00C305E8"/>
    <w:rsid w:val="00CF4F91"/>
    <w:rsid w:val="00D43EE2"/>
    <w:rsid w:val="00D5255F"/>
    <w:rsid w:val="00D866FC"/>
    <w:rsid w:val="00DA3750"/>
    <w:rsid w:val="00DA5EE1"/>
    <w:rsid w:val="00DD5142"/>
    <w:rsid w:val="00E46A19"/>
    <w:rsid w:val="00E55A64"/>
    <w:rsid w:val="00F0637C"/>
    <w:rsid w:val="00F859DF"/>
    <w:rsid w:val="00FE6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2D4F"/>
    <w:rPr>
      <w:b/>
      <w:sz w:val="24"/>
    </w:rPr>
  </w:style>
  <w:style w:type="paragraph" w:styleId="1">
    <w:name w:val="heading 1"/>
    <w:basedOn w:val="a"/>
    <w:next w:val="a"/>
    <w:qFormat/>
    <w:rsid w:val="000B2D4F"/>
    <w:pPr>
      <w:keepNext/>
      <w:jc w:val="center"/>
      <w:outlineLvl w:val="0"/>
    </w:pPr>
    <w:rPr>
      <w:bCs/>
      <w:szCs w:val="24"/>
    </w:rPr>
  </w:style>
  <w:style w:type="paragraph" w:styleId="7">
    <w:name w:val="heading 7"/>
    <w:basedOn w:val="a"/>
    <w:next w:val="a"/>
    <w:qFormat/>
    <w:rsid w:val="000B2D4F"/>
    <w:pPr>
      <w:keepNext/>
      <w:ind w:firstLine="540"/>
      <w:jc w:val="center"/>
      <w:outlineLvl w:val="6"/>
    </w:pPr>
    <w:rPr>
      <w:i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B2D4F"/>
    <w:pPr>
      <w:tabs>
        <w:tab w:val="left" w:pos="540"/>
      </w:tabs>
      <w:jc w:val="both"/>
    </w:pPr>
    <w:rPr>
      <w:b w:val="0"/>
      <w:szCs w:val="24"/>
    </w:rPr>
  </w:style>
  <w:style w:type="paragraph" w:styleId="2">
    <w:name w:val="Body Text 2"/>
    <w:basedOn w:val="a"/>
    <w:link w:val="20"/>
    <w:rsid w:val="000B2D4F"/>
    <w:pPr>
      <w:jc w:val="both"/>
    </w:pPr>
    <w:rPr>
      <w:b w:val="0"/>
      <w:sz w:val="22"/>
      <w:szCs w:val="24"/>
    </w:rPr>
  </w:style>
  <w:style w:type="paragraph" w:styleId="21">
    <w:name w:val="Body Text Indent 2"/>
    <w:basedOn w:val="a"/>
    <w:rsid w:val="000B2D4F"/>
    <w:pPr>
      <w:ind w:firstLine="708"/>
      <w:jc w:val="both"/>
    </w:pPr>
    <w:rPr>
      <w:b w:val="0"/>
      <w:bCs/>
      <w:sz w:val="22"/>
    </w:rPr>
  </w:style>
  <w:style w:type="paragraph" w:styleId="a4">
    <w:name w:val="footer"/>
    <w:basedOn w:val="a"/>
    <w:rsid w:val="000B2D4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B2D4F"/>
  </w:style>
  <w:style w:type="paragraph" w:styleId="a6">
    <w:name w:val="Balloon Text"/>
    <w:basedOn w:val="a"/>
    <w:link w:val="a7"/>
    <w:rsid w:val="003B60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B60DB"/>
    <w:rPr>
      <w:rFonts w:ascii="Tahoma" w:hAnsi="Tahoma" w:cs="Tahoma"/>
      <w:b/>
      <w:sz w:val="16"/>
      <w:szCs w:val="16"/>
    </w:rPr>
  </w:style>
  <w:style w:type="paragraph" w:customStyle="1" w:styleId="210">
    <w:name w:val="Основной текст 21"/>
    <w:basedOn w:val="a"/>
    <w:rsid w:val="00F0637C"/>
    <w:pPr>
      <w:jc w:val="both"/>
    </w:pPr>
    <w:rPr>
      <w:b w:val="0"/>
      <w:sz w:val="22"/>
      <w:szCs w:val="24"/>
      <w:lang w:eastAsia="ar-SA"/>
    </w:rPr>
  </w:style>
  <w:style w:type="paragraph" w:styleId="a8">
    <w:name w:val="Plain Text"/>
    <w:basedOn w:val="a"/>
    <w:link w:val="a9"/>
    <w:unhideWhenUsed/>
    <w:rsid w:val="00F0637C"/>
    <w:rPr>
      <w:rFonts w:ascii="Consolas" w:eastAsia="Calibri" w:hAnsi="Consolas"/>
      <w:b w:val="0"/>
      <w:sz w:val="21"/>
      <w:szCs w:val="21"/>
      <w:lang w:eastAsia="en-US"/>
    </w:rPr>
  </w:style>
  <w:style w:type="character" w:customStyle="1" w:styleId="a9">
    <w:name w:val="Текст Знак"/>
    <w:basedOn w:val="a0"/>
    <w:link w:val="a8"/>
    <w:rsid w:val="00F0637C"/>
    <w:rPr>
      <w:rFonts w:ascii="Consolas" w:eastAsia="Calibri" w:hAnsi="Consolas"/>
      <w:sz w:val="21"/>
      <w:szCs w:val="21"/>
      <w:lang w:eastAsia="en-US"/>
    </w:rPr>
  </w:style>
  <w:style w:type="paragraph" w:customStyle="1" w:styleId="211">
    <w:name w:val="Основной текст с отступом 21"/>
    <w:basedOn w:val="a"/>
    <w:rsid w:val="00F0637C"/>
    <w:pPr>
      <w:ind w:firstLine="708"/>
      <w:jc w:val="both"/>
    </w:pPr>
    <w:rPr>
      <w:b w:val="0"/>
      <w:bCs/>
      <w:sz w:val="22"/>
      <w:lang w:eastAsia="ar-SA"/>
    </w:rPr>
  </w:style>
  <w:style w:type="paragraph" w:customStyle="1" w:styleId="22">
    <w:name w:val="Обычный 2ур"/>
    <w:basedOn w:val="a"/>
    <w:rsid w:val="00F0637C"/>
    <w:pPr>
      <w:widowControl w:val="0"/>
      <w:tabs>
        <w:tab w:val="left" w:pos="945"/>
      </w:tabs>
      <w:spacing w:before="60" w:after="60"/>
      <w:ind w:left="945" w:hanging="765"/>
      <w:jc w:val="both"/>
    </w:pPr>
    <w:rPr>
      <w:rFonts w:ascii="Arial" w:hAnsi="Arial"/>
      <w:b w:val="0"/>
      <w:szCs w:val="24"/>
      <w:lang w:eastAsia="ar-SA"/>
    </w:rPr>
  </w:style>
  <w:style w:type="character" w:customStyle="1" w:styleId="20">
    <w:name w:val="Основной текст 2 Знак"/>
    <w:basedOn w:val="a0"/>
    <w:link w:val="2"/>
    <w:rsid w:val="00361305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4311</Words>
  <Characters>24575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PSB</dc:creator>
  <cp:keywords/>
  <dc:description/>
  <cp:lastModifiedBy>SPonasenkova</cp:lastModifiedBy>
  <cp:revision>1</cp:revision>
  <dcterms:created xsi:type="dcterms:W3CDTF">2012-09-19T10:58:00Z</dcterms:created>
  <dcterms:modified xsi:type="dcterms:W3CDTF">2012-09-19T10:58:00Z</dcterms:modified>
</cp:coreProperties>
</file>